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09918" w14:textId="77777777" w:rsidR="00C11122" w:rsidRDefault="00C11122" w:rsidP="00C11122">
      <w:pPr>
        <w:spacing w:after="0" w:line="240" w:lineRule="auto"/>
        <w:rPr>
          <w:rFonts w:ascii="Cambria" w:eastAsia="Times New Roman" w:hAnsi="Cambria" w:cs="Times New Roman"/>
          <w:sz w:val="24"/>
          <w:szCs w:val="24"/>
          <w:lang w:val="en-GB"/>
        </w:rPr>
      </w:pPr>
    </w:p>
    <w:p w14:paraId="0C6CEC8C" w14:textId="77777777" w:rsidR="004E68BB" w:rsidRDefault="004E68BB" w:rsidP="00C11122">
      <w:pPr>
        <w:spacing w:after="0" w:line="240" w:lineRule="auto"/>
        <w:rPr>
          <w:rFonts w:ascii="Cambria" w:eastAsia="Times New Roman" w:hAnsi="Cambria" w:cs="Times New Roman"/>
          <w:sz w:val="24"/>
          <w:szCs w:val="24"/>
          <w:lang w:val="en-GB"/>
        </w:rPr>
      </w:pPr>
    </w:p>
    <w:p w14:paraId="36BD0D79" w14:textId="77777777" w:rsidR="004E68BB" w:rsidRDefault="004E68BB" w:rsidP="00C11122">
      <w:pPr>
        <w:spacing w:after="0" w:line="240" w:lineRule="auto"/>
        <w:rPr>
          <w:rFonts w:ascii="Cambria" w:eastAsia="Times New Roman" w:hAnsi="Cambria" w:cs="Times New Roman"/>
          <w:sz w:val="24"/>
          <w:szCs w:val="24"/>
          <w:lang w:val="en-GB"/>
        </w:rPr>
      </w:pPr>
    </w:p>
    <w:p w14:paraId="4F8E5E15" w14:textId="77777777" w:rsidR="004E68BB" w:rsidRDefault="004E68BB" w:rsidP="00C11122">
      <w:pPr>
        <w:spacing w:after="0" w:line="240" w:lineRule="auto"/>
        <w:rPr>
          <w:rFonts w:ascii="Cambria" w:eastAsia="Times New Roman" w:hAnsi="Cambria" w:cs="Times New Roman"/>
          <w:sz w:val="24"/>
          <w:szCs w:val="24"/>
          <w:lang w:val="en-GB"/>
        </w:rPr>
      </w:pPr>
    </w:p>
    <w:p w14:paraId="0391A2CC" w14:textId="77777777" w:rsidR="004E68BB" w:rsidRDefault="004E68BB" w:rsidP="00C11122">
      <w:pPr>
        <w:spacing w:after="0" w:line="240" w:lineRule="auto"/>
        <w:rPr>
          <w:rFonts w:ascii="Cambria" w:eastAsia="Times New Roman" w:hAnsi="Cambria" w:cs="Times New Roman"/>
          <w:sz w:val="24"/>
          <w:szCs w:val="24"/>
          <w:lang w:val="en-GB"/>
        </w:rPr>
      </w:pPr>
    </w:p>
    <w:p w14:paraId="1498BFDA" w14:textId="77777777" w:rsidR="004E68BB" w:rsidRPr="00C11122" w:rsidRDefault="004E68BB" w:rsidP="00C11122">
      <w:pPr>
        <w:spacing w:after="0" w:line="240" w:lineRule="auto"/>
        <w:rPr>
          <w:rFonts w:ascii="Cambria" w:eastAsia="Times New Roman" w:hAnsi="Cambria" w:cs="Times New Roman"/>
          <w:sz w:val="24"/>
          <w:szCs w:val="24"/>
          <w:lang w:val="en-GB"/>
        </w:rPr>
      </w:pPr>
    </w:p>
    <w:p w14:paraId="233DF4AE" w14:textId="77777777" w:rsidR="0024530F" w:rsidRPr="008B584C" w:rsidRDefault="0024530F" w:rsidP="0024530F">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14:paraId="10DC1E2D" w14:textId="6C72C0D0" w:rsidR="00CA55C7" w:rsidRPr="008520F2" w:rsidRDefault="008870A4" w:rsidP="00CA55C7">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rFonts w:ascii="Book Antiqua" w:hAnsi="Book Antiqua"/>
          <w:b/>
          <w:bCs/>
          <w:sz w:val="36"/>
          <w:szCs w:val="36"/>
        </w:rPr>
      </w:pPr>
      <w:r>
        <w:rPr>
          <w:rFonts w:ascii="Book Antiqua" w:hAnsi="Book Antiqua"/>
          <w:b/>
          <w:bCs/>
          <w:sz w:val="36"/>
          <w:szCs w:val="36"/>
        </w:rPr>
        <w:t xml:space="preserve">SUPPLY </w:t>
      </w:r>
      <w:r w:rsidR="00291D5A">
        <w:rPr>
          <w:rFonts w:ascii="Book Antiqua" w:hAnsi="Book Antiqua"/>
          <w:b/>
          <w:bCs/>
          <w:sz w:val="36"/>
          <w:szCs w:val="36"/>
        </w:rPr>
        <w:t xml:space="preserve">AND INSTALLATION </w:t>
      </w:r>
      <w:r>
        <w:rPr>
          <w:rFonts w:ascii="Book Antiqua" w:hAnsi="Book Antiqua"/>
          <w:b/>
          <w:bCs/>
          <w:sz w:val="36"/>
          <w:szCs w:val="36"/>
        </w:rPr>
        <w:t xml:space="preserve">OF ICT SPARE PARTS </w:t>
      </w:r>
    </w:p>
    <w:p w14:paraId="2E7DD2B5" w14:textId="77777777" w:rsidR="0024530F" w:rsidRDefault="0024530F" w:rsidP="0024530F"/>
    <w:p w14:paraId="2C09264C" w14:textId="77777777" w:rsidR="0024530F" w:rsidRDefault="0024530F" w:rsidP="0024530F"/>
    <w:p w14:paraId="760F0274" w14:textId="77777777" w:rsidR="0024530F" w:rsidRPr="008B584C" w:rsidRDefault="0024530F" w:rsidP="0024530F"/>
    <w:tbl>
      <w:tblPr>
        <w:tblW w:w="10710" w:type="dxa"/>
        <w:tblInd w:w="108" w:type="dxa"/>
        <w:tblLook w:val="0000" w:firstRow="0" w:lastRow="0" w:firstColumn="0" w:lastColumn="0" w:noHBand="0" w:noVBand="0"/>
      </w:tblPr>
      <w:tblGrid>
        <w:gridCol w:w="9180"/>
        <w:gridCol w:w="1530"/>
      </w:tblGrid>
      <w:tr w:rsidR="0024530F" w:rsidRPr="008B584C" w14:paraId="413FCC16" w14:textId="77777777" w:rsidTr="008520F2">
        <w:tc>
          <w:tcPr>
            <w:tcW w:w="9180" w:type="dxa"/>
            <w:tcBorders>
              <w:top w:val="nil"/>
              <w:left w:val="nil"/>
              <w:bottom w:val="nil"/>
              <w:right w:val="nil"/>
            </w:tcBorders>
          </w:tcPr>
          <w:p w14:paraId="38DE1BF8" w14:textId="02AE4BFF" w:rsidR="0024530F" w:rsidRPr="008520F2" w:rsidRDefault="0024530F" w:rsidP="001E0DAF">
            <w:pPr>
              <w:tabs>
                <w:tab w:val="left" w:pos="4253"/>
              </w:tabs>
              <w:spacing w:before="120" w:after="120"/>
              <w:rPr>
                <w:b/>
                <w:bCs/>
                <w:sz w:val="24"/>
                <w:szCs w:val="24"/>
              </w:rPr>
            </w:pPr>
            <w:r w:rsidRPr="008520F2">
              <w:rPr>
                <w:rFonts w:ascii="Book Antiqua" w:hAnsi="Book Antiqua"/>
                <w:b/>
                <w:bCs/>
                <w:sz w:val="24"/>
                <w:szCs w:val="24"/>
              </w:rPr>
              <w:t xml:space="preserve">Title of the Tender: </w:t>
            </w:r>
            <w:r w:rsidR="00F41A5A" w:rsidRPr="00FC3530">
              <w:rPr>
                <w:rFonts w:ascii="Book Antiqua" w:hAnsi="Book Antiqua"/>
                <w:sz w:val="24"/>
                <w:szCs w:val="24"/>
              </w:rPr>
              <w:t xml:space="preserve">Supply of </w:t>
            </w:r>
            <w:r w:rsidR="00B92B04" w:rsidRPr="00FC3530">
              <w:rPr>
                <w:rFonts w:ascii="Book Antiqua" w:hAnsi="Book Antiqua"/>
                <w:sz w:val="24"/>
                <w:szCs w:val="24"/>
              </w:rPr>
              <w:t xml:space="preserve">Installation </w:t>
            </w:r>
            <w:r w:rsidR="006851B1" w:rsidRPr="00FC3530">
              <w:rPr>
                <w:rFonts w:ascii="Book Antiqua" w:hAnsi="Book Antiqua"/>
                <w:sz w:val="24"/>
                <w:szCs w:val="24"/>
              </w:rPr>
              <w:t xml:space="preserve">of </w:t>
            </w:r>
            <w:r w:rsidR="00F41A5A" w:rsidRPr="00FC3530">
              <w:rPr>
                <w:rFonts w:ascii="Book Antiqua" w:hAnsi="Book Antiqua"/>
                <w:sz w:val="24"/>
                <w:szCs w:val="24"/>
              </w:rPr>
              <w:t>ICT Spare Parts</w:t>
            </w:r>
          </w:p>
          <w:p w14:paraId="3BE3CE70" w14:textId="77777777" w:rsidR="0024530F" w:rsidRPr="008520F2" w:rsidRDefault="0024530F" w:rsidP="001E0DAF">
            <w:pPr>
              <w:tabs>
                <w:tab w:val="left" w:pos="4253"/>
              </w:tabs>
              <w:spacing w:before="120" w:after="120"/>
              <w:rPr>
                <w:b/>
                <w:bCs/>
                <w:sz w:val="24"/>
                <w:szCs w:val="24"/>
              </w:rPr>
            </w:pPr>
            <w:r w:rsidRPr="008520F2">
              <w:rPr>
                <w:b/>
                <w:bCs/>
                <w:sz w:val="24"/>
                <w:szCs w:val="24"/>
              </w:rPr>
              <w:tab/>
            </w:r>
          </w:p>
        </w:tc>
        <w:tc>
          <w:tcPr>
            <w:tcW w:w="1530" w:type="dxa"/>
            <w:tcBorders>
              <w:top w:val="nil"/>
              <w:left w:val="nil"/>
              <w:bottom w:val="nil"/>
              <w:right w:val="nil"/>
            </w:tcBorders>
          </w:tcPr>
          <w:p w14:paraId="2D737442" w14:textId="77777777" w:rsidR="0024530F" w:rsidRPr="008B584C" w:rsidRDefault="0024530F" w:rsidP="001E0DAF">
            <w:pPr>
              <w:tabs>
                <w:tab w:val="left" w:pos="4253"/>
              </w:tabs>
              <w:spacing w:before="120" w:after="120"/>
              <w:rPr>
                <w:b/>
                <w:bCs/>
                <w:sz w:val="28"/>
                <w:szCs w:val="28"/>
              </w:rPr>
            </w:pPr>
          </w:p>
        </w:tc>
      </w:tr>
      <w:tr w:rsidR="0024530F" w:rsidRPr="008B584C" w14:paraId="33A811E2" w14:textId="77777777" w:rsidTr="008520F2">
        <w:tc>
          <w:tcPr>
            <w:tcW w:w="9180" w:type="dxa"/>
            <w:tcBorders>
              <w:top w:val="nil"/>
              <w:left w:val="nil"/>
              <w:bottom w:val="nil"/>
              <w:right w:val="nil"/>
            </w:tcBorders>
          </w:tcPr>
          <w:p w14:paraId="4785461A" w14:textId="77777777" w:rsidR="0024530F" w:rsidRPr="008520F2" w:rsidRDefault="0024530F" w:rsidP="008520F2">
            <w:pPr>
              <w:tabs>
                <w:tab w:val="left" w:pos="4253"/>
              </w:tabs>
              <w:spacing w:before="120" w:after="120"/>
              <w:rPr>
                <w:b/>
                <w:bCs/>
                <w:sz w:val="24"/>
                <w:szCs w:val="24"/>
              </w:rPr>
            </w:pPr>
            <w:r w:rsidRPr="008520F2">
              <w:rPr>
                <w:rFonts w:ascii="Book Antiqua" w:hAnsi="Book Antiqua"/>
                <w:b/>
                <w:bCs/>
                <w:sz w:val="24"/>
                <w:szCs w:val="24"/>
              </w:rPr>
              <w:t>Tender Reference Number:</w:t>
            </w:r>
            <w:r w:rsidR="00127370">
              <w:rPr>
                <w:rFonts w:ascii="Book Antiqua" w:hAnsi="Book Antiqua"/>
                <w:b/>
                <w:bCs/>
                <w:sz w:val="24"/>
                <w:szCs w:val="24"/>
              </w:rPr>
              <w:t xml:space="preserve"> </w:t>
            </w:r>
            <w:r w:rsidR="008520F2" w:rsidRPr="008520F2">
              <w:rPr>
                <w:rFonts w:ascii="Book Antiqua" w:hAnsi="Book Antiqua"/>
                <w:bCs/>
                <w:sz w:val="24"/>
                <w:szCs w:val="24"/>
              </w:rPr>
              <w:t>As per E-Procurement</w:t>
            </w:r>
          </w:p>
        </w:tc>
        <w:tc>
          <w:tcPr>
            <w:tcW w:w="1530" w:type="dxa"/>
            <w:tcBorders>
              <w:top w:val="nil"/>
              <w:left w:val="nil"/>
              <w:bottom w:val="nil"/>
              <w:right w:val="nil"/>
            </w:tcBorders>
          </w:tcPr>
          <w:p w14:paraId="5EDF32AD" w14:textId="77777777" w:rsidR="0024530F" w:rsidRPr="008B584C" w:rsidRDefault="0024530F" w:rsidP="001E0DAF">
            <w:pPr>
              <w:tabs>
                <w:tab w:val="left" w:pos="4253"/>
              </w:tabs>
              <w:spacing w:before="120" w:after="120"/>
              <w:rPr>
                <w:b/>
                <w:bCs/>
                <w:sz w:val="28"/>
                <w:szCs w:val="28"/>
              </w:rPr>
            </w:pPr>
          </w:p>
        </w:tc>
      </w:tr>
      <w:tr w:rsidR="0024530F" w:rsidRPr="008B584C" w14:paraId="629D38DD" w14:textId="77777777" w:rsidTr="008520F2">
        <w:tc>
          <w:tcPr>
            <w:tcW w:w="9180" w:type="dxa"/>
            <w:tcBorders>
              <w:top w:val="nil"/>
              <w:left w:val="nil"/>
              <w:bottom w:val="nil"/>
              <w:right w:val="nil"/>
            </w:tcBorders>
          </w:tcPr>
          <w:p w14:paraId="51C2C851" w14:textId="77777777" w:rsidR="0024530F" w:rsidRPr="008520F2" w:rsidRDefault="0024530F" w:rsidP="001E0DAF">
            <w:pPr>
              <w:tabs>
                <w:tab w:val="left" w:pos="4253"/>
              </w:tabs>
              <w:spacing w:before="120" w:after="120"/>
              <w:rPr>
                <w:sz w:val="24"/>
                <w:szCs w:val="24"/>
              </w:rPr>
            </w:pPr>
          </w:p>
        </w:tc>
        <w:tc>
          <w:tcPr>
            <w:tcW w:w="1530" w:type="dxa"/>
            <w:tcBorders>
              <w:top w:val="nil"/>
              <w:left w:val="nil"/>
              <w:bottom w:val="nil"/>
              <w:right w:val="nil"/>
            </w:tcBorders>
          </w:tcPr>
          <w:p w14:paraId="388BB4A0" w14:textId="77777777" w:rsidR="0024530F" w:rsidRPr="008B584C" w:rsidRDefault="0024530F" w:rsidP="001E0DAF">
            <w:pPr>
              <w:tabs>
                <w:tab w:val="left" w:pos="4253"/>
              </w:tabs>
              <w:spacing w:before="120" w:after="120"/>
            </w:pPr>
          </w:p>
        </w:tc>
      </w:tr>
      <w:tr w:rsidR="0024530F" w:rsidRPr="008B584C" w14:paraId="73210DDB" w14:textId="77777777" w:rsidTr="008520F2">
        <w:tc>
          <w:tcPr>
            <w:tcW w:w="9180" w:type="dxa"/>
            <w:tcBorders>
              <w:top w:val="nil"/>
              <w:left w:val="nil"/>
              <w:bottom w:val="nil"/>
              <w:right w:val="nil"/>
            </w:tcBorders>
          </w:tcPr>
          <w:p w14:paraId="449B4EDA" w14:textId="77777777" w:rsidR="0024530F" w:rsidRPr="008520F2" w:rsidRDefault="0024530F" w:rsidP="001E0DAF">
            <w:pPr>
              <w:tabs>
                <w:tab w:val="left" w:pos="4253"/>
              </w:tabs>
              <w:spacing w:before="120" w:after="120"/>
              <w:rPr>
                <w:b/>
                <w:bCs/>
                <w:sz w:val="24"/>
                <w:szCs w:val="24"/>
              </w:rPr>
            </w:pPr>
            <w:r w:rsidRPr="008520F2">
              <w:rPr>
                <w:rFonts w:ascii="Book Antiqua" w:hAnsi="Book Antiqua"/>
                <w:b/>
                <w:bCs/>
                <w:sz w:val="24"/>
                <w:szCs w:val="24"/>
              </w:rPr>
              <w:t>Procurement Method:</w:t>
            </w:r>
            <w:r w:rsidR="00127370">
              <w:rPr>
                <w:rFonts w:ascii="Book Antiqua" w:hAnsi="Book Antiqua"/>
                <w:b/>
                <w:bCs/>
                <w:sz w:val="24"/>
                <w:szCs w:val="24"/>
              </w:rPr>
              <w:t xml:space="preserve"> </w:t>
            </w:r>
            <w:r w:rsidRPr="008520F2">
              <w:rPr>
                <w:rFonts w:ascii="Book Antiqua" w:hAnsi="Book Antiqua"/>
                <w:bCs/>
                <w:sz w:val="24"/>
                <w:szCs w:val="24"/>
              </w:rPr>
              <w:t>National Open Competitive</w:t>
            </w:r>
            <w:r w:rsidRPr="008520F2">
              <w:rPr>
                <w:b/>
                <w:bCs/>
                <w:sz w:val="24"/>
                <w:szCs w:val="24"/>
              </w:rPr>
              <w:tab/>
            </w:r>
          </w:p>
        </w:tc>
        <w:tc>
          <w:tcPr>
            <w:tcW w:w="1530" w:type="dxa"/>
            <w:tcBorders>
              <w:top w:val="nil"/>
              <w:left w:val="nil"/>
              <w:bottom w:val="nil"/>
              <w:right w:val="nil"/>
            </w:tcBorders>
          </w:tcPr>
          <w:p w14:paraId="152CCF80" w14:textId="77777777" w:rsidR="0024530F" w:rsidRPr="008B584C" w:rsidRDefault="0024530F" w:rsidP="001E0DAF">
            <w:pPr>
              <w:tabs>
                <w:tab w:val="left" w:pos="4253"/>
              </w:tabs>
              <w:spacing w:before="120" w:after="120"/>
              <w:rPr>
                <w:b/>
                <w:bCs/>
                <w:sz w:val="28"/>
                <w:szCs w:val="28"/>
              </w:rPr>
            </w:pPr>
          </w:p>
        </w:tc>
      </w:tr>
      <w:tr w:rsidR="0024530F" w:rsidRPr="008B584C" w14:paraId="36F51117" w14:textId="77777777" w:rsidTr="008520F2">
        <w:trPr>
          <w:trHeight w:val="329"/>
        </w:trPr>
        <w:tc>
          <w:tcPr>
            <w:tcW w:w="9180" w:type="dxa"/>
            <w:tcBorders>
              <w:top w:val="nil"/>
              <w:left w:val="nil"/>
              <w:bottom w:val="nil"/>
              <w:right w:val="nil"/>
            </w:tcBorders>
          </w:tcPr>
          <w:p w14:paraId="561D78C7" w14:textId="77777777" w:rsidR="0024530F" w:rsidRPr="008520F2" w:rsidRDefault="0024530F" w:rsidP="001E0DAF">
            <w:pPr>
              <w:tabs>
                <w:tab w:val="left" w:pos="3686"/>
              </w:tabs>
              <w:spacing w:before="120" w:after="120"/>
              <w:rPr>
                <w:sz w:val="24"/>
                <w:szCs w:val="24"/>
              </w:rPr>
            </w:pPr>
          </w:p>
        </w:tc>
        <w:tc>
          <w:tcPr>
            <w:tcW w:w="1530" w:type="dxa"/>
            <w:tcBorders>
              <w:top w:val="nil"/>
              <w:left w:val="nil"/>
              <w:bottom w:val="nil"/>
              <w:right w:val="nil"/>
            </w:tcBorders>
          </w:tcPr>
          <w:p w14:paraId="43AF4BA0" w14:textId="77777777" w:rsidR="0024530F" w:rsidRPr="008B584C" w:rsidRDefault="0024530F" w:rsidP="001E0DAF">
            <w:pPr>
              <w:tabs>
                <w:tab w:val="left" w:pos="3686"/>
              </w:tabs>
              <w:spacing w:before="120" w:after="120"/>
            </w:pPr>
          </w:p>
        </w:tc>
      </w:tr>
      <w:tr w:rsidR="0024530F" w:rsidRPr="008B584C" w14:paraId="42E8BD5B" w14:textId="77777777" w:rsidTr="008520F2">
        <w:tc>
          <w:tcPr>
            <w:tcW w:w="9180" w:type="dxa"/>
            <w:tcBorders>
              <w:top w:val="nil"/>
              <w:left w:val="nil"/>
              <w:bottom w:val="nil"/>
              <w:right w:val="nil"/>
            </w:tcBorders>
          </w:tcPr>
          <w:p w14:paraId="729D82A2" w14:textId="28BDE0BD" w:rsidR="0024530F" w:rsidRPr="00C63A69" w:rsidRDefault="0024530F" w:rsidP="008520F2">
            <w:pPr>
              <w:tabs>
                <w:tab w:val="left" w:pos="4253"/>
              </w:tabs>
              <w:spacing w:before="120" w:after="120"/>
              <w:rPr>
                <w:rFonts w:ascii="Book Antiqua" w:hAnsi="Book Antiqua"/>
                <w:sz w:val="24"/>
                <w:szCs w:val="24"/>
              </w:rPr>
            </w:pPr>
            <w:r w:rsidRPr="008520F2">
              <w:rPr>
                <w:rFonts w:ascii="Book Antiqua" w:hAnsi="Book Antiqua"/>
                <w:b/>
                <w:bCs/>
                <w:sz w:val="24"/>
                <w:szCs w:val="24"/>
              </w:rPr>
              <w:t>Date of Issue:</w:t>
            </w:r>
            <w:r w:rsidR="00266184">
              <w:rPr>
                <w:rFonts w:ascii="Book Antiqua" w:hAnsi="Book Antiqua"/>
                <w:b/>
                <w:bCs/>
                <w:sz w:val="24"/>
                <w:szCs w:val="24"/>
              </w:rPr>
              <w:t xml:space="preserve"> </w:t>
            </w:r>
            <w:r w:rsidR="005A0188" w:rsidRPr="005A0188">
              <w:rPr>
                <w:rFonts w:ascii="Book Antiqua" w:hAnsi="Book Antiqua"/>
                <w:sz w:val="24"/>
                <w:szCs w:val="24"/>
              </w:rPr>
              <w:t>November</w:t>
            </w:r>
            <w:r w:rsidR="00266184">
              <w:rPr>
                <w:rFonts w:ascii="Book Antiqua" w:hAnsi="Book Antiqua"/>
                <w:bCs/>
                <w:sz w:val="24"/>
                <w:szCs w:val="24"/>
              </w:rPr>
              <w:t>,</w:t>
            </w:r>
            <w:r w:rsidR="00D131D3">
              <w:rPr>
                <w:rFonts w:ascii="Book Antiqua" w:hAnsi="Book Antiqua"/>
                <w:bCs/>
                <w:sz w:val="24"/>
                <w:szCs w:val="24"/>
              </w:rPr>
              <w:t xml:space="preserve"> </w:t>
            </w:r>
            <w:r w:rsidR="00266184">
              <w:rPr>
                <w:rFonts w:ascii="Book Antiqua" w:hAnsi="Book Antiqua"/>
                <w:bCs/>
                <w:sz w:val="24"/>
                <w:szCs w:val="24"/>
              </w:rPr>
              <w:t>202</w:t>
            </w:r>
            <w:r w:rsidR="008E5B55">
              <w:rPr>
                <w:rFonts w:ascii="Book Antiqua" w:hAnsi="Book Antiqua"/>
                <w:bCs/>
                <w:sz w:val="24"/>
                <w:szCs w:val="24"/>
              </w:rPr>
              <w:t>5</w:t>
            </w:r>
          </w:p>
        </w:tc>
        <w:tc>
          <w:tcPr>
            <w:tcW w:w="1530" w:type="dxa"/>
            <w:tcBorders>
              <w:top w:val="nil"/>
              <w:left w:val="nil"/>
              <w:bottom w:val="nil"/>
              <w:right w:val="nil"/>
            </w:tcBorders>
          </w:tcPr>
          <w:p w14:paraId="1FA9748B" w14:textId="77777777" w:rsidR="0024530F" w:rsidRPr="008B584C" w:rsidRDefault="0024530F" w:rsidP="001E0DAF">
            <w:pPr>
              <w:tabs>
                <w:tab w:val="left" w:pos="4253"/>
              </w:tabs>
              <w:spacing w:before="120" w:after="120"/>
              <w:rPr>
                <w:b/>
                <w:bCs/>
                <w:sz w:val="28"/>
                <w:szCs w:val="28"/>
              </w:rPr>
            </w:pPr>
          </w:p>
        </w:tc>
      </w:tr>
    </w:tbl>
    <w:p w14:paraId="75B5231F" w14:textId="77777777" w:rsidR="00C11122" w:rsidRDefault="00C11122" w:rsidP="00C11122">
      <w:pPr>
        <w:tabs>
          <w:tab w:val="left" w:pos="5745"/>
        </w:tabs>
        <w:spacing w:after="0" w:line="240" w:lineRule="auto"/>
        <w:jc w:val="both"/>
        <w:rPr>
          <w:rFonts w:ascii="Cambria" w:eastAsia="Times New Roman" w:hAnsi="Cambria" w:cs="Arial"/>
          <w:sz w:val="24"/>
          <w:szCs w:val="24"/>
          <w:lang w:val="en-GB"/>
        </w:rPr>
      </w:pPr>
    </w:p>
    <w:p w14:paraId="41115F03"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5276CE94"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32DFF176"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543F12B5"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12BD979A"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0E6DAD5D"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20A08807"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498F33B5"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15BF8551"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6F6A30BE"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2499B0D9"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0843F93D" w14:textId="77777777" w:rsidR="000052E6" w:rsidRDefault="000052E6" w:rsidP="00C11122">
      <w:pPr>
        <w:tabs>
          <w:tab w:val="left" w:pos="5745"/>
        </w:tabs>
        <w:spacing w:after="0" w:line="240" w:lineRule="auto"/>
        <w:jc w:val="both"/>
        <w:rPr>
          <w:rFonts w:ascii="Cambria" w:eastAsia="Times New Roman" w:hAnsi="Cambria" w:cs="Arial"/>
          <w:sz w:val="24"/>
          <w:szCs w:val="24"/>
          <w:lang w:val="en-GB"/>
        </w:rPr>
      </w:pPr>
    </w:p>
    <w:p w14:paraId="3C645D2F" w14:textId="77777777" w:rsidR="00706707" w:rsidRDefault="00706707" w:rsidP="00C11122">
      <w:pPr>
        <w:tabs>
          <w:tab w:val="left" w:pos="5745"/>
        </w:tabs>
        <w:spacing w:after="0" w:line="240" w:lineRule="auto"/>
        <w:jc w:val="both"/>
        <w:rPr>
          <w:rFonts w:ascii="Cambria" w:eastAsia="Times New Roman" w:hAnsi="Cambria" w:cs="Arial"/>
          <w:sz w:val="24"/>
          <w:szCs w:val="24"/>
          <w:lang w:val="en-GB"/>
        </w:rPr>
      </w:pPr>
    </w:p>
    <w:p w14:paraId="37223891" w14:textId="7363255C" w:rsidR="00777AEE" w:rsidRPr="00706707" w:rsidRDefault="00706707" w:rsidP="00A872D9">
      <w:pPr>
        <w:pStyle w:val="Heading1"/>
        <w:rPr>
          <w:sz w:val="32"/>
          <w:szCs w:val="32"/>
        </w:rPr>
      </w:pPr>
      <w:r>
        <w:t xml:space="preserve">                                                                                  </w:t>
      </w:r>
      <w:r w:rsidR="00777AEE" w:rsidRPr="00706707">
        <w:t>PREFACE</w:t>
      </w:r>
    </w:p>
    <w:p w14:paraId="36E0F44F" w14:textId="77777777" w:rsidR="00777AEE" w:rsidRPr="00777AEE" w:rsidRDefault="00777AEE" w:rsidP="00777AEE">
      <w:pPr>
        <w:ind w:left="720" w:hanging="720"/>
        <w:jc w:val="both"/>
        <w:rPr>
          <w:rFonts w:ascii="Times New Roman" w:hAnsi="Times New Roman" w:cs="Times New Roman"/>
        </w:rPr>
      </w:pPr>
    </w:p>
    <w:p w14:paraId="6F09482C" w14:textId="0DE5FD0E" w:rsidR="00777AEE" w:rsidRPr="00777AEE" w:rsidRDefault="00777AEE" w:rsidP="00150F51">
      <w:pPr>
        <w:numPr>
          <w:ilvl w:val="0"/>
          <w:numId w:val="72"/>
        </w:numPr>
        <w:spacing w:after="0" w:line="240" w:lineRule="auto"/>
        <w:jc w:val="both"/>
        <w:rPr>
          <w:rFonts w:ascii="Times New Roman" w:hAnsi="Times New Roman" w:cs="Times New Roman"/>
        </w:rPr>
      </w:pPr>
      <w:r w:rsidRPr="00777AEE">
        <w:rPr>
          <w:rFonts w:ascii="Times New Roman" w:hAnsi="Times New Roman" w:cs="Times New Roman"/>
        </w:rPr>
        <w:t xml:space="preserve">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No </w:t>
      </w:r>
      <w:r w:rsidR="00724650">
        <w:rPr>
          <w:rFonts w:ascii="Times New Roman" w:hAnsi="Times New Roman" w:cs="Times New Roman"/>
        </w:rPr>
        <w:t>031/2022</w:t>
      </w:r>
      <w:r w:rsidRPr="00777AEE">
        <w:rPr>
          <w:rFonts w:ascii="Times New Roman" w:hAnsi="Times New Roman" w:cs="Times New Roman"/>
        </w:rPr>
        <w:t xml:space="preserve"> of </w:t>
      </w:r>
      <w:r w:rsidR="00724650">
        <w:rPr>
          <w:rFonts w:ascii="Times New Roman" w:hAnsi="Times New Roman" w:cs="Times New Roman"/>
        </w:rPr>
        <w:t>21/11/2022</w:t>
      </w:r>
      <w:r w:rsidRPr="00777AEE">
        <w:rPr>
          <w:rFonts w:ascii="Times New Roman" w:hAnsi="Times New Roman" w:cs="Times New Roman"/>
        </w:rPr>
        <w:t xml:space="preserve"> on public procurement and</w:t>
      </w:r>
      <w:r w:rsidRPr="00777AEE" w:rsidDel="00EA599C">
        <w:rPr>
          <w:rFonts w:ascii="Times New Roman" w:hAnsi="Times New Roman" w:cs="Times New Roman"/>
        </w:rPr>
        <w:t xml:space="preserve"> </w:t>
      </w:r>
      <w:r w:rsidRPr="00777AEE">
        <w:rPr>
          <w:rFonts w:ascii="Times New Roman" w:hAnsi="Times New Roman" w:cs="Times New Roman"/>
        </w:rPr>
        <w:t>the Ministerial Order N</w:t>
      </w:r>
      <w:r w:rsidRPr="00777AEE">
        <w:rPr>
          <w:rFonts w:ascii="Times New Roman" w:hAnsi="Times New Roman" w:cs="Times New Roman"/>
          <w:szCs w:val="24"/>
          <w:vertAlign w:val="superscript"/>
        </w:rPr>
        <w:t>o</w:t>
      </w:r>
      <w:r w:rsidRPr="00777AEE">
        <w:rPr>
          <w:rFonts w:ascii="Times New Roman" w:hAnsi="Times New Roman" w:cs="Times New Roman"/>
        </w:rPr>
        <w:t xml:space="preserve"> 00</w:t>
      </w:r>
      <w:r w:rsidR="00724650">
        <w:rPr>
          <w:rFonts w:ascii="Times New Roman" w:hAnsi="Times New Roman" w:cs="Times New Roman"/>
        </w:rPr>
        <w:t>1</w:t>
      </w:r>
      <w:r w:rsidRPr="00777AEE">
        <w:rPr>
          <w:rFonts w:ascii="Times New Roman" w:hAnsi="Times New Roman" w:cs="Times New Roman"/>
        </w:rPr>
        <w:t>/</w:t>
      </w:r>
      <w:r w:rsidR="006C06AD">
        <w:rPr>
          <w:rFonts w:ascii="Times New Roman" w:hAnsi="Times New Roman" w:cs="Times New Roman"/>
        </w:rPr>
        <w:t>2</w:t>
      </w:r>
      <w:r w:rsidR="00724650">
        <w:rPr>
          <w:rFonts w:ascii="Times New Roman" w:hAnsi="Times New Roman" w:cs="Times New Roman"/>
        </w:rPr>
        <w:t>3</w:t>
      </w:r>
      <w:r w:rsidRPr="00777AEE">
        <w:rPr>
          <w:rFonts w:ascii="Times New Roman" w:hAnsi="Times New Roman" w:cs="Times New Roman"/>
        </w:rPr>
        <w:t>/10/TC of 1</w:t>
      </w:r>
      <w:r w:rsidR="00724650">
        <w:rPr>
          <w:rFonts w:ascii="Times New Roman" w:hAnsi="Times New Roman" w:cs="Times New Roman"/>
        </w:rPr>
        <w:t>0</w:t>
      </w:r>
      <w:r w:rsidRPr="00777AEE">
        <w:rPr>
          <w:rFonts w:ascii="Times New Roman" w:hAnsi="Times New Roman" w:cs="Times New Roman"/>
        </w:rPr>
        <w:t>/</w:t>
      </w:r>
      <w:r w:rsidR="00724650">
        <w:rPr>
          <w:rFonts w:ascii="Times New Roman" w:hAnsi="Times New Roman" w:cs="Times New Roman"/>
        </w:rPr>
        <w:t>10</w:t>
      </w:r>
      <w:r w:rsidRPr="00777AEE">
        <w:rPr>
          <w:rFonts w:ascii="Times New Roman" w:hAnsi="Times New Roman" w:cs="Times New Roman"/>
        </w:rPr>
        <w:t>/20</w:t>
      </w:r>
      <w:r w:rsidR="006C06AD">
        <w:rPr>
          <w:rFonts w:ascii="Times New Roman" w:hAnsi="Times New Roman" w:cs="Times New Roman"/>
        </w:rPr>
        <w:t>2</w:t>
      </w:r>
      <w:r w:rsidR="00724650">
        <w:rPr>
          <w:rFonts w:ascii="Times New Roman" w:hAnsi="Times New Roman" w:cs="Times New Roman"/>
        </w:rPr>
        <w:t>3</w:t>
      </w:r>
      <w:r w:rsidRPr="00777AEE">
        <w:rPr>
          <w:rFonts w:ascii="Times New Roman" w:hAnsi="Times New Roman" w:cs="Times New Roman"/>
        </w:rPr>
        <w:t xml:space="preserve"> establishing the public procurement procedures and Standard Bidding documents. These procedures also reflect the best international procurement practices.</w:t>
      </w:r>
    </w:p>
    <w:p w14:paraId="5222B925" w14:textId="77777777" w:rsidR="00777AEE" w:rsidRPr="00777AEE" w:rsidRDefault="00777AEE" w:rsidP="00777AEE">
      <w:pPr>
        <w:jc w:val="both"/>
        <w:rPr>
          <w:rFonts w:ascii="Times New Roman" w:hAnsi="Times New Roman" w:cs="Times New Roman"/>
        </w:rPr>
      </w:pPr>
    </w:p>
    <w:p w14:paraId="19258F58" w14:textId="77777777" w:rsidR="00777AEE" w:rsidRPr="00777AEE" w:rsidRDefault="00777AEE" w:rsidP="00150F51">
      <w:pPr>
        <w:numPr>
          <w:ilvl w:val="0"/>
          <w:numId w:val="72"/>
        </w:numPr>
        <w:spacing w:after="0" w:line="240" w:lineRule="auto"/>
        <w:jc w:val="both"/>
        <w:rPr>
          <w:rFonts w:ascii="Times New Roman" w:hAnsi="Times New Roman" w:cs="Times New Roman"/>
        </w:rPr>
      </w:pPr>
      <w:r w:rsidRPr="00777AEE">
        <w:rPr>
          <w:rFonts w:ascii="Times New Roman" w:hAnsi="Times New Roman" w:cs="Times New Roman"/>
        </w:rPr>
        <w:t>This SBD for the Procurement of Goods and Related services is suitable for use under both National and International open tender. It is also suitable for the National and International restricted tender.</w:t>
      </w:r>
    </w:p>
    <w:p w14:paraId="50F8E0B5" w14:textId="77777777" w:rsidR="00777AEE" w:rsidRPr="00777AEE" w:rsidRDefault="00777AEE" w:rsidP="00777AEE">
      <w:pPr>
        <w:jc w:val="both"/>
        <w:rPr>
          <w:rFonts w:ascii="Times New Roman" w:hAnsi="Times New Roman" w:cs="Times New Roman"/>
        </w:rPr>
      </w:pPr>
    </w:p>
    <w:p w14:paraId="76D1735E" w14:textId="77777777" w:rsidR="00777AEE" w:rsidRPr="00777AEE" w:rsidRDefault="00777AEE" w:rsidP="00150F51">
      <w:pPr>
        <w:numPr>
          <w:ilvl w:val="0"/>
          <w:numId w:val="72"/>
        </w:numPr>
        <w:spacing w:after="0" w:line="240" w:lineRule="auto"/>
        <w:jc w:val="both"/>
        <w:rPr>
          <w:rFonts w:ascii="Times New Roman" w:hAnsi="Times New Roman" w:cs="Times New Roman"/>
        </w:rPr>
      </w:pPr>
      <w:r w:rsidRPr="00777AEE">
        <w:rPr>
          <w:rFonts w:ascii="Times New Roman" w:hAnsi="Times New Roman" w:cs="Times New Roman"/>
        </w:rPr>
        <w:t>The SBD is comprised of three parts, namely; the Bidding procedures, Supply requirements and the Contract.</w:t>
      </w:r>
    </w:p>
    <w:p w14:paraId="5C43C167" w14:textId="77777777" w:rsidR="00777AEE" w:rsidRPr="00777AEE" w:rsidRDefault="00777AEE" w:rsidP="00777AEE">
      <w:pPr>
        <w:ind w:left="360"/>
        <w:jc w:val="both"/>
        <w:rPr>
          <w:rFonts w:ascii="Times New Roman" w:hAnsi="Times New Roman" w:cs="Times New Roman"/>
        </w:rPr>
      </w:pPr>
    </w:p>
    <w:p w14:paraId="2E5F67C2" w14:textId="77777777" w:rsidR="00777AEE" w:rsidRPr="00777AEE" w:rsidRDefault="00777AEE" w:rsidP="00150F51">
      <w:pPr>
        <w:numPr>
          <w:ilvl w:val="0"/>
          <w:numId w:val="72"/>
        </w:numPr>
        <w:spacing w:after="0" w:line="240" w:lineRule="auto"/>
        <w:jc w:val="both"/>
        <w:rPr>
          <w:rFonts w:ascii="Times New Roman" w:hAnsi="Times New Roman" w:cs="Times New Roman"/>
        </w:rPr>
      </w:pPr>
      <w:r w:rsidRPr="00777AEE">
        <w:rPr>
          <w:rFonts w:ascii="Times New Roman" w:hAnsi="Times New Roman" w:cs="Times New Roman"/>
        </w:rPr>
        <w:t>Before using this SBD, the user should be familiar with the law on Public Procurement and Implementing Regulations and should read the User’s manual which has been prepared to provide guidance to public officials in the conduct of the procurement process.</w:t>
      </w:r>
    </w:p>
    <w:p w14:paraId="1D1C4110" w14:textId="77777777" w:rsidR="00777AEE" w:rsidRPr="00777AEE" w:rsidRDefault="00777AEE" w:rsidP="00777AEE">
      <w:pPr>
        <w:spacing w:before="273" w:line="240" w:lineRule="exact"/>
        <w:ind w:left="720"/>
        <w:jc w:val="both"/>
        <w:rPr>
          <w:rFonts w:ascii="Times New Roman" w:hAnsi="Times New Roman" w:cs="Times New Roman"/>
        </w:rPr>
      </w:pPr>
      <w:r w:rsidRPr="00777AEE">
        <w:rPr>
          <w:rFonts w:ascii="Times New Roman" w:hAnsi="Times New Roman" w:cs="Times New Roman"/>
        </w:rPr>
        <w:t xml:space="preserve">Rwanda Public Procurement Authority welcomes any comments from the users of this SBD which will assist in improving this document. </w:t>
      </w:r>
    </w:p>
    <w:p w14:paraId="5FF8D681" w14:textId="77777777" w:rsidR="00777AEE" w:rsidRPr="00777AEE" w:rsidRDefault="00777AEE" w:rsidP="00777AEE">
      <w:pPr>
        <w:ind w:left="720"/>
        <w:jc w:val="both"/>
        <w:rPr>
          <w:rFonts w:ascii="Times New Roman" w:hAnsi="Times New Roman" w:cs="Times New Roman"/>
          <w:b/>
          <w:bCs/>
        </w:rPr>
      </w:pPr>
    </w:p>
    <w:p w14:paraId="684A0EF1" w14:textId="77777777" w:rsidR="00777AEE" w:rsidRPr="00777AEE" w:rsidRDefault="00777AEE" w:rsidP="00777AEE">
      <w:pPr>
        <w:ind w:left="720"/>
        <w:jc w:val="center"/>
        <w:rPr>
          <w:rFonts w:ascii="Times New Roman" w:hAnsi="Times New Roman" w:cs="Times New Roman"/>
          <w:b/>
          <w:bCs/>
        </w:rPr>
      </w:pPr>
      <w:r w:rsidRPr="00777AEE">
        <w:rPr>
          <w:rFonts w:ascii="Times New Roman" w:hAnsi="Times New Roman" w:cs="Times New Roman"/>
          <w:b/>
          <w:bCs/>
        </w:rPr>
        <w:t>The Director General,</w:t>
      </w:r>
    </w:p>
    <w:p w14:paraId="7C2C2BF5" w14:textId="77777777" w:rsidR="00777AEE" w:rsidRPr="00777AEE" w:rsidRDefault="00777AEE" w:rsidP="00777AEE">
      <w:pPr>
        <w:ind w:left="720"/>
        <w:jc w:val="center"/>
        <w:rPr>
          <w:rFonts w:ascii="Times New Roman" w:hAnsi="Times New Roman" w:cs="Times New Roman"/>
          <w:b/>
          <w:bCs/>
        </w:rPr>
      </w:pPr>
      <w:r w:rsidRPr="00777AEE">
        <w:rPr>
          <w:rFonts w:ascii="Times New Roman" w:hAnsi="Times New Roman" w:cs="Times New Roman"/>
          <w:b/>
          <w:bCs/>
        </w:rPr>
        <w:t>Rwanda Public Procurement Authority</w:t>
      </w:r>
    </w:p>
    <w:p w14:paraId="459F523C" w14:textId="77777777" w:rsidR="00777AEE" w:rsidRPr="00777AEE" w:rsidRDefault="00777AEE" w:rsidP="00777AEE">
      <w:pPr>
        <w:ind w:left="720"/>
        <w:rPr>
          <w:rFonts w:ascii="Times New Roman" w:hAnsi="Times New Roman" w:cs="Times New Roman"/>
          <w:b/>
          <w:bCs/>
        </w:rPr>
      </w:pPr>
      <w:r w:rsidRPr="00777AEE">
        <w:rPr>
          <w:rFonts w:ascii="Times New Roman" w:hAnsi="Times New Roman" w:cs="Times New Roman"/>
          <w:b/>
          <w:bCs/>
        </w:rPr>
        <w:t xml:space="preserve">                                        </w:t>
      </w:r>
    </w:p>
    <w:p w14:paraId="0C22A7EF" w14:textId="77777777" w:rsidR="00777AEE" w:rsidRPr="00777AEE" w:rsidRDefault="00777AEE" w:rsidP="00777AEE">
      <w:pPr>
        <w:ind w:left="720"/>
        <w:rPr>
          <w:rFonts w:ascii="Times New Roman" w:hAnsi="Times New Roman" w:cs="Times New Roman"/>
          <w:b/>
          <w:bCs/>
          <w:lang w:val="fr-FR"/>
        </w:rPr>
      </w:pPr>
      <w:r w:rsidRPr="00777AEE">
        <w:rPr>
          <w:rFonts w:ascii="Times New Roman" w:hAnsi="Times New Roman" w:cs="Times New Roman"/>
          <w:b/>
          <w:bCs/>
          <w:lang w:val="fr-FR"/>
        </w:rPr>
        <w:t>B.P4267 Kigali - Rwanda</w:t>
      </w:r>
    </w:p>
    <w:p w14:paraId="28913106" w14:textId="2C18C636" w:rsidR="00777AEE" w:rsidRPr="00777AEE" w:rsidRDefault="00DA31E9" w:rsidP="00777AEE">
      <w:pPr>
        <w:suppressAutoHyphens/>
        <w:overflowPunct w:val="0"/>
        <w:autoSpaceDE w:val="0"/>
        <w:autoSpaceDN w:val="0"/>
        <w:adjustRightInd w:val="0"/>
        <w:ind w:left="720"/>
        <w:jc w:val="both"/>
        <w:rPr>
          <w:rFonts w:ascii="Times New Roman" w:hAnsi="Times New Roman" w:cs="Times New Roman"/>
          <w:b/>
          <w:bCs/>
          <w:lang w:val="fr-FR"/>
        </w:rPr>
      </w:pPr>
      <w:r w:rsidRPr="00777AEE">
        <w:rPr>
          <w:rFonts w:ascii="Times New Roman" w:hAnsi="Times New Roman" w:cs="Times New Roman"/>
          <w:b/>
          <w:bCs/>
          <w:lang w:val="fr-FR"/>
        </w:rPr>
        <w:t>Tél :</w:t>
      </w:r>
      <w:r w:rsidR="00777AEE" w:rsidRPr="00777AEE">
        <w:rPr>
          <w:rFonts w:ascii="Times New Roman" w:hAnsi="Times New Roman" w:cs="Times New Roman"/>
          <w:b/>
          <w:bCs/>
          <w:lang w:val="fr-FR"/>
        </w:rPr>
        <w:t xml:space="preserve"> (+250) 0786582957……………………...Fax (</w:t>
      </w:r>
      <w:r w:rsidR="00C661B7" w:rsidRPr="00777AEE">
        <w:rPr>
          <w:rFonts w:ascii="Times New Roman" w:hAnsi="Times New Roman" w:cs="Times New Roman"/>
          <w:b/>
          <w:bCs/>
          <w:lang w:val="fr-FR"/>
        </w:rPr>
        <w:t>250) …</w:t>
      </w:r>
      <w:r w:rsidR="00777AEE" w:rsidRPr="00777AEE">
        <w:rPr>
          <w:rFonts w:ascii="Times New Roman" w:hAnsi="Times New Roman" w:cs="Times New Roman"/>
          <w:b/>
          <w:bCs/>
          <w:lang w:val="fr-FR"/>
        </w:rPr>
        <w:t>……</w:t>
      </w:r>
      <w:r w:rsidR="00C661B7" w:rsidRPr="00777AEE">
        <w:rPr>
          <w:rFonts w:ascii="Times New Roman" w:hAnsi="Times New Roman" w:cs="Times New Roman"/>
          <w:b/>
          <w:bCs/>
          <w:lang w:val="fr-FR"/>
        </w:rPr>
        <w:t>……</w:t>
      </w:r>
      <w:r w:rsidR="00777AEE" w:rsidRPr="00777AEE">
        <w:rPr>
          <w:rFonts w:ascii="Times New Roman" w:hAnsi="Times New Roman" w:cs="Times New Roman"/>
          <w:b/>
          <w:bCs/>
          <w:lang w:val="fr-FR"/>
        </w:rPr>
        <w:t>.</w:t>
      </w:r>
    </w:p>
    <w:p w14:paraId="65128BAB" w14:textId="372B8536" w:rsidR="00777AEE" w:rsidRPr="00BE0AFB" w:rsidRDefault="00DA31E9" w:rsidP="00777AEE">
      <w:pPr>
        <w:suppressAutoHyphens/>
        <w:overflowPunct w:val="0"/>
        <w:autoSpaceDE w:val="0"/>
        <w:autoSpaceDN w:val="0"/>
        <w:adjustRightInd w:val="0"/>
        <w:ind w:left="720"/>
        <w:jc w:val="both"/>
        <w:rPr>
          <w:rFonts w:ascii="Times New Roman" w:hAnsi="Times New Roman" w:cs="Times New Roman"/>
          <w:b/>
          <w:bCs/>
          <w:lang w:val="fr-FR"/>
        </w:rPr>
      </w:pPr>
      <w:r w:rsidRPr="00BE0AFB">
        <w:rPr>
          <w:rFonts w:ascii="Times New Roman" w:hAnsi="Times New Roman" w:cs="Times New Roman"/>
          <w:b/>
          <w:bCs/>
          <w:lang w:val="fr-FR"/>
        </w:rPr>
        <w:t>E-mail :</w:t>
      </w:r>
      <w:r w:rsidR="00777AEE" w:rsidRPr="00BE0AFB">
        <w:rPr>
          <w:rFonts w:ascii="Times New Roman" w:hAnsi="Times New Roman" w:cs="Times New Roman"/>
          <w:b/>
          <w:bCs/>
          <w:lang w:val="fr-FR"/>
        </w:rPr>
        <w:t xml:space="preserve"> </w:t>
      </w:r>
      <w:hyperlink r:id="rId7" w:history="1">
        <w:r w:rsidR="00777AEE" w:rsidRPr="00BE0AFB">
          <w:rPr>
            <w:rFonts w:ascii="Times New Roman" w:hAnsi="Times New Roman" w:cs="Times New Roman"/>
            <w:b/>
            <w:bCs/>
            <w:u w:val="single"/>
            <w:lang w:val="fr-FR"/>
          </w:rPr>
          <w:t>rppa@rwanda1.rw</w:t>
        </w:r>
      </w:hyperlink>
      <w:r w:rsidR="00777AEE" w:rsidRPr="00BE0AFB">
        <w:rPr>
          <w:rFonts w:ascii="Times New Roman" w:hAnsi="Times New Roman" w:cs="Times New Roman"/>
          <w:b/>
          <w:bCs/>
          <w:lang w:val="fr-FR"/>
        </w:rPr>
        <w:t xml:space="preserve">                  </w:t>
      </w:r>
    </w:p>
    <w:p w14:paraId="13850CD2" w14:textId="77777777" w:rsidR="00777AEE" w:rsidRPr="00777AEE" w:rsidRDefault="00777AEE" w:rsidP="00777AEE">
      <w:pPr>
        <w:suppressAutoHyphens/>
        <w:overflowPunct w:val="0"/>
        <w:autoSpaceDE w:val="0"/>
        <w:autoSpaceDN w:val="0"/>
        <w:adjustRightInd w:val="0"/>
        <w:ind w:left="720"/>
        <w:jc w:val="both"/>
        <w:rPr>
          <w:rFonts w:ascii="Times New Roman" w:hAnsi="Times New Roman" w:cs="Times New Roman"/>
          <w:b/>
          <w:bCs/>
        </w:rPr>
      </w:pPr>
      <w:r w:rsidRPr="00777AEE">
        <w:rPr>
          <w:rFonts w:ascii="Times New Roman" w:hAnsi="Times New Roman" w:cs="Times New Roman"/>
          <w:b/>
          <w:bCs/>
        </w:rPr>
        <w:t xml:space="preserve">Site web: rppa.gov.rw </w:t>
      </w:r>
    </w:p>
    <w:p w14:paraId="724984C4" w14:textId="77777777" w:rsidR="00777AEE" w:rsidRPr="00777AEE" w:rsidRDefault="00777AEE" w:rsidP="00777AEE">
      <w:pPr>
        <w:suppressAutoHyphens/>
        <w:overflowPunct w:val="0"/>
        <w:autoSpaceDE w:val="0"/>
        <w:autoSpaceDN w:val="0"/>
        <w:adjustRightInd w:val="0"/>
        <w:jc w:val="both"/>
        <w:rPr>
          <w:rFonts w:ascii="Times New Roman" w:hAnsi="Times New Roman" w:cs="Times New Roman"/>
          <w:b/>
          <w:bCs/>
        </w:rPr>
      </w:pPr>
      <w:r w:rsidRPr="00777AEE">
        <w:rPr>
          <w:rFonts w:ascii="Times New Roman" w:hAnsi="Times New Roman" w:cs="Times New Roman"/>
          <w:b/>
          <w:bCs/>
        </w:rPr>
        <w:t xml:space="preserve">            Kigali-Rwanda.</w:t>
      </w:r>
    </w:p>
    <w:p w14:paraId="0977410D"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3F074E4A"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07EF6E32" w14:textId="77777777" w:rsidR="00875607" w:rsidRDefault="00875607" w:rsidP="00C11122">
      <w:pPr>
        <w:tabs>
          <w:tab w:val="left" w:pos="5745"/>
        </w:tabs>
        <w:spacing w:after="0" w:line="240" w:lineRule="auto"/>
        <w:jc w:val="both"/>
        <w:rPr>
          <w:rFonts w:ascii="Cambria" w:eastAsia="Times New Roman" w:hAnsi="Cambria" w:cs="Arial"/>
          <w:sz w:val="24"/>
          <w:szCs w:val="24"/>
          <w:lang w:val="en-GB"/>
        </w:rPr>
      </w:pPr>
    </w:p>
    <w:p w14:paraId="00A15F84" w14:textId="77777777" w:rsidR="00875607" w:rsidRDefault="00875607" w:rsidP="00C11122">
      <w:pPr>
        <w:tabs>
          <w:tab w:val="left" w:pos="5745"/>
        </w:tabs>
        <w:spacing w:after="0" w:line="240" w:lineRule="auto"/>
        <w:jc w:val="both"/>
        <w:rPr>
          <w:rFonts w:ascii="Cambria" w:eastAsia="Times New Roman" w:hAnsi="Cambria" w:cs="Arial"/>
          <w:sz w:val="24"/>
          <w:szCs w:val="24"/>
          <w:lang w:val="en-GB"/>
        </w:rPr>
      </w:pPr>
    </w:p>
    <w:p w14:paraId="491429E1" w14:textId="77777777" w:rsidR="00875607" w:rsidRDefault="00875607" w:rsidP="00C11122">
      <w:pPr>
        <w:tabs>
          <w:tab w:val="left" w:pos="5745"/>
        </w:tabs>
        <w:spacing w:after="0" w:line="240" w:lineRule="auto"/>
        <w:jc w:val="both"/>
        <w:rPr>
          <w:rFonts w:ascii="Cambria" w:eastAsia="Times New Roman" w:hAnsi="Cambria" w:cs="Arial"/>
          <w:sz w:val="24"/>
          <w:szCs w:val="24"/>
          <w:lang w:val="en-GB"/>
        </w:rPr>
      </w:pPr>
    </w:p>
    <w:p w14:paraId="3D510D16" w14:textId="77777777" w:rsidR="00875607" w:rsidRDefault="00875607" w:rsidP="00C11122">
      <w:pPr>
        <w:tabs>
          <w:tab w:val="left" w:pos="5745"/>
        </w:tabs>
        <w:spacing w:after="0" w:line="240" w:lineRule="auto"/>
        <w:jc w:val="both"/>
        <w:rPr>
          <w:rFonts w:ascii="Cambria" w:eastAsia="Times New Roman" w:hAnsi="Cambria" w:cs="Arial"/>
          <w:sz w:val="24"/>
          <w:szCs w:val="24"/>
          <w:lang w:val="en-GB"/>
        </w:rPr>
      </w:pPr>
    </w:p>
    <w:p w14:paraId="16533A10" w14:textId="77777777" w:rsidR="00777AEE" w:rsidRDefault="00777AEE" w:rsidP="00C11122">
      <w:pPr>
        <w:tabs>
          <w:tab w:val="left" w:pos="5745"/>
        </w:tabs>
        <w:spacing w:after="0" w:line="240" w:lineRule="auto"/>
        <w:jc w:val="both"/>
        <w:rPr>
          <w:rFonts w:ascii="Cambria" w:eastAsia="Times New Roman" w:hAnsi="Cambria" w:cs="Arial"/>
          <w:sz w:val="24"/>
          <w:szCs w:val="24"/>
          <w:lang w:val="en-GB"/>
        </w:rPr>
      </w:pPr>
    </w:p>
    <w:p w14:paraId="6FA2FEF4" w14:textId="77777777" w:rsidR="00777AEE" w:rsidRPr="00C11122" w:rsidRDefault="00777AEE" w:rsidP="00C11122">
      <w:pPr>
        <w:tabs>
          <w:tab w:val="left" w:pos="5745"/>
        </w:tabs>
        <w:spacing w:after="0" w:line="240" w:lineRule="auto"/>
        <w:jc w:val="both"/>
        <w:rPr>
          <w:rFonts w:ascii="Cambria" w:eastAsia="Times New Roman" w:hAnsi="Cambria" w:cs="Arial"/>
          <w:sz w:val="24"/>
          <w:szCs w:val="24"/>
          <w:lang w:val="en-GB"/>
        </w:rPr>
      </w:pPr>
    </w:p>
    <w:p w14:paraId="5B1BD019" w14:textId="77777777" w:rsidR="00C11122" w:rsidRDefault="00C11122" w:rsidP="00C11122">
      <w:pPr>
        <w:tabs>
          <w:tab w:val="left" w:pos="2529"/>
        </w:tabs>
        <w:spacing w:after="0" w:line="240" w:lineRule="auto"/>
        <w:rPr>
          <w:rFonts w:ascii="Times New Roman" w:eastAsia="Times New Roman" w:hAnsi="Times New Roman" w:cs="Times New Roman"/>
          <w:color w:val="000000"/>
          <w:lang w:val="en-GB"/>
        </w:rPr>
      </w:pPr>
    </w:p>
    <w:p w14:paraId="4281D0D0" w14:textId="77777777" w:rsidR="00D94913" w:rsidRPr="00C11122" w:rsidRDefault="00D94913" w:rsidP="00C11122">
      <w:pPr>
        <w:tabs>
          <w:tab w:val="left" w:pos="2529"/>
        </w:tabs>
        <w:spacing w:after="0" w:line="240" w:lineRule="auto"/>
        <w:rPr>
          <w:rFonts w:ascii="Times New Roman" w:eastAsia="Times New Roman" w:hAnsi="Times New Roman" w:cs="Times New Roman"/>
          <w:color w:val="000000"/>
          <w:lang w:val="en-GB"/>
        </w:rPr>
      </w:pPr>
    </w:p>
    <w:p w14:paraId="550B39DB"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bookmarkStart w:id="0" w:name="_Toc175470020"/>
      <w:bookmarkStart w:id="1" w:name="_Toc175470303"/>
      <w:bookmarkStart w:id="2" w:name="_Toc175470769"/>
      <w:r w:rsidRPr="00C11122">
        <w:rPr>
          <w:rFonts w:ascii="Times New Roman" w:eastAsia="Times New Roman" w:hAnsi="Times New Roman" w:cs="Times New Roman"/>
          <w:b/>
          <w:color w:val="000000"/>
          <w:kern w:val="28"/>
          <w:lang w:val="en-GB"/>
        </w:rPr>
        <w:t>Summary</w:t>
      </w:r>
      <w:bookmarkEnd w:id="0"/>
      <w:bookmarkEnd w:id="1"/>
      <w:bookmarkEnd w:id="2"/>
    </w:p>
    <w:p w14:paraId="2AB75A2E" w14:textId="77777777" w:rsidR="00C11122" w:rsidRPr="00C11122" w:rsidRDefault="00C11122" w:rsidP="00C11122">
      <w:pPr>
        <w:spacing w:after="0" w:line="240" w:lineRule="auto"/>
        <w:rPr>
          <w:rFonts w:ascii="Times New Roman" w:eastAsia="Times New Roman" w:hAnsi="Times New Roman" w:cs="Times New Roman"/>
          <w:b/>
          <w:color w:val="000000"/>
        </w:rPr>
      </w:pPr>
      <w:bookmarkStart w:id="3" w:name="_Toc438270254"/>
      <w:bookmarkStart w:id="4" w:name="_Toc438366661"/>
      <w:r w:rsidRPr="00C11122">
        <w:rPr>
          <w:rFonts w:ascii="Times New Roman" w:eastAsia="Times New Roman" w:hAnsi="Times New Roman" w:cs="Times New Roman"/>
          <w:b/>
          <w:color w:val="000000"/>
        </w:rPr>
        <w:t>PART 1 – BIDDING PROCEDURES</w:t>
      </w:r>
      <w:bookmarkEnd w:id="3"/>
      <w:bookmarkEnd w:id="4"/>
    </w:p>
    <w:p w14:paraId="570B6576" w14:textId="77777777" w:rsidR="00C11122" w:rsidRPr="00C11122" w:rsidRDefault="00C11122" w:rsidP="00C11122">
      <w:pPr>
        <w:spacing w:after="0" w:line="240" w:lineRule="auto"/>
        <w:rPr>
          <w:rFonts w:ascii="Times New Roman" w:eastAsia="Times New Roman" w:hAnsi="Times New Roman" w:cs="Times New Roman"/>
          <w:b/>
          <w:color w:val="000000"/>
        </w:rPr>
      </w:pPr>
    </w:p>
    <w:p w14:paraId="6B403608"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w:t>
      </w:r>
      <w:r w:rsidRPr="00C11122">
        <w:rPr>
          <w:rFonts w:ascii="Times New Roman" w:eastAsia="Times New Roman" w:hAnsi="Times New Roman" w:cs="Times New Roman"/>
          <w:b/>
          <w:color w:val="000000"/>
        </w:rPr>
        <w:tab/>
        <w:t>Instructions to Bidders (ITB)</w:t>
      </w:r>
    </w:p>
    <w:p w14:paraId="1965CCC4" w14:textId="77777777" w:rsidR="00C11122" w:rsidRPr="00C11122" w:rsidRDefault="00C11122" w:rsidP="00C11122">
      <w:pPr>
        <w:spacing w:before="120" w:after="120" w:line="240" w:lineRule="auto"/>
        <w:ind w:left="14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Section provides information to help Bidders prepare their bids.  Information is also provided on the submission, opening, and evaluation of bids and on the award of Contracts.  </w:t>
      </w:r>
      <w:r w:rsidRPr="00C11122">
        <w:rPr>
          <w:rFonts w:ascii="Times New Roman" w:eastAsia="Times New Roman" w:hAnsi="Times New Roman" w:cs="Times New Roman"/>
          <w:bCs/>
          <w:color w:val="000000"/>
        </w:rPr>
        <w:t>Section I contains provisions that are to be used without modification.</w:t>
      </w:r>
    </w:p>
    <w:p w14:paraId="716D386B"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II.</w:t>
      </w:r>
      <w:r w:rsidRPr="00C11122">
        <w:rPr>
          <w:rFonts w:ascii="Times New Roman" w:eastAsia="Times New Roman" w:hAnsi="Times New Roman" w:cs="Times New Roman"/>
          <w:b/>
          <w:color w:val="000000"/>
        </w:rPr>
        <w:tab/>
        <w:t>Instructions to Bidders, Bid Data Sheet (BDS)</w:t>
      </w:r>
    </w:p>
    <w:p w14:paraId="061A4A13" w14:textId="77777777" w:rsidR="00C11122" w:rsidRPr="00C11122" w:rsidRDefault="00C11122" w:rsidP="00C11122">
      <w:pPr>
        <w:spacing w:before="120" w:after="120" w:line="240" w:lineRule="auto"/>
        <w:ind w:left="14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Section includes provisions that are specific to each procurement and that supplement Section I, Instructions to Bidders.  </w:t>
      </w:r>
    </w:p>
    <w:p w14:paraId="39986F47"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III.</w:t>
      </w:r>
      <w:r w:rsidRPr="00C11122">
        <w:rPr>
          <w:rFonts w:ascii="Times New Roman" w:eastAsia="Times New Roman" w:hAnsi="Times New Roman" w:cs="Times New Roman"/>
          <w:b/>
          <w:color w:val="000000"/>
        </w:rPr>
        <w:tab/>
        <w:t>Evaluation and Qualification Criteria</w:t>
      </w:r>
    </w:p>
    <w:p w14:paraId="27F1CF5C" w14:textId="77777777" w:rsidR="00C11122" w:rsidRPr="00C11122" w:rsidRDefault="00C11122" w:rsidP="00C11122">
      <w:pPr>
        <w:spacing w:before="120" w:after="120" w:line="240" w:lineRule="auto"/>
        <w:ind w:left="1440"/>
        <w:jc w:val="both"/>
        <w:rPr>
          <w:rFonts w:ascii="Times New Roman" w:eastAsia="Times New Roman" w:hAnsi="Times New Roman" w:cs="Times New Roman"/>
          <w:strike/>
          <w:color w:val="000000"/>
        </w:rPr>
      </w:pPr>
      <w:r w:rsidRPr="00C11122">
        <w:rPr>
          <w:rFonts w:ascii="Times New Roman" w:eastAsia="Times New Roman" w:hAnsi="Times New Roman" w:cs="Times New Roman"/>
          <w:color w:val="000000"/>
        </w:rPr>
        <w:t>This Section specifies the criteria to be used to determine the lowest evaluated bid, and the Bidder’s qualification requirements to perform the contract.</w:t>
      </w:r>
    </w:p>
    <w:p w14:paraId="02ACCABA"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IV.</w:t>
      </w:r>
      <w:r w:rsidRPr="00C11122">
        <w:rPr>
          <w:rFonts w:ascii="Times New Roman" w:eastAsia="Times New Roman" w:hAnsi="Times New Roman" w:cs="Times New Roman"/>
          <w:b/>
          <w:color w:val="000000"/>
        </w:rPr>
        <w:tab/>
        <w:t xml:space="preserve"> Bidding Forms</w:t>
      </w:r>
    </w:p>
    <w:p w14:paraId="39E9EDEE" w14:textId="77777777" w:rsidR="00C11122" w:rsidRPr="00C11122" w:rsidRDefault="00C11122" w:rsidP="00C11122">
      <w:pPr>
        <w:spacing w:before="120" w:after="120" w:line="240" w:lineRule="auto"/>
        <w:ind w:left="1440"/>
        <w:jc w:val="both"/>
        <w:rPr>
          <w:rFonts w:ascii="Times New Roman" w:eastAsia="Times New Roman" w:hAnsi="Times New Roman" w:cs="Times New Roman"/>
          <w:bCs/>
          <w:color w:val="000000"/>
        </w:rPr>
      </w:pPr>
      <w:r w:rsidRPr="00C11122">
        <w:rPr>
          <w:rFonts w:ascii="Times New Roman" w:eastAsia="Times New Roman" w:hAnsi="Times New Roman" w:cs="Times New Roman"/>
          <w:color w:val="000000"/>
        </w:rPr>
        <w:t xml:space="preserve">This Section includes the forms for the </w:t>
      </w:r>
      <w:r w:rsidRPr="00C11122">
        <w:rPr>
          <w:rFonts w:ascii="Times New Roman" w:eastAsia="Times New Roman" w:hAnsi="Times New Roman" w:cs="Times New Roman"/>
          <w:bCs/>
          <w:color w:val="000000"/>
        </w:rPr>
        <w:t>Bid Submission, Price Schedules, Bid Security, and</w:t>
      </w:r>
      <w:r w:rsidRPr="00C11122">
        <w:rPr>
          <w:rFonts w:ascii="Times New Roman" w:eastAsia="Times New Roman" w:hAnsi="Times New Roman" w:cs="Times New Roman"/>
          <w:color w:val="000000"/>
        </w:rPr>
        <w:t xml:space="preserve"> the </w:t>
      </w:r>
      <w:r w:rsidRPr="00C11122">
        <w:rPr>
          <w:rFonts w:ascii="Times New Roman" w:eastAsia="Times New Roman" w:hAnsi="Times New Roman" w:cs="Times New Roman"/>
          <w:bCs/>
          <w:color w:val="000000"/>
        </w:rPr>
        <w:t>Manufacturer’s Authorization</w:t>
      </w:r>
      <w:r w:rsidR="000A243B">
        <w:rPr>
          <w:rFonts w:ascii="Times New Roman" w:eastAsia="Times New Roman" w:hAnsi="Times New Roman" w:cs="Times New Roman"/>
          <w:bCs/>
          <w:color w:val="000000"/>
        </w:rPr>
        <w:t xml:space="preserve"> </w:t>
      </w:r>
      <w:r w:rsidRPr="00C11122">
        <w:rPr>
          <w:rFonts w:ascii="Times New Roman" w:eastAsia="Times New Roman" w:hAnsi="Times New Roman" w:cs="Times New Roman"/>
          <w:bCs/>
          <w:color w:val="000000"/>
        </w:rPr>
        <w:t>to be submitted with the Bid.</w:t>
      </w:r>
    </w:p>
    <w:p w14:paraId="5E598B51" w14:textId="77777777" w:rsidR="00C11122" w:rsidRPr="00C11122" w:rsidRDefault="00C11122" w:rsidP="00C11122">
      <w:pPr>
        <w:spacing w:before="120" w:after="120" w:line="240" w:lineRule="auto"/>
        <w:rPr>
          <w:rFonts w:ascii="Times New Roman" w:eastAsia="Times New Roman" w:hAnsi="Times New Roman" w:cs="Times New Roman"/>
          <w:b/>
          <w:color w:val="000000"/>
        </w:rPr>
      </w:pPr>
      <w:bookmarkStart w:id="5" w:name="_Toc438267875"/>
      <w:bookmarkStart w:id="6" w:name="_Toc438270255"/>
      <w:bookmarkStart w:id="7" w:name="_Toc438366662"/>
      <w:r w:rsidRPr="00C11122">
        <w:rPr>
          <w:rFonts w:ascii="Times New Roman" w:eastAsia="Times New Roman" w:hAnsi="Times New Roman" w:cs="Times New Roman"/>
          <w:b/>
          <w:color w:val="000000"/>
        </w:rPr>
        <w:t>PART 2 – SUPPLY REQUIREMENTS</w:t>
      </w:r>
      <w:bookmarkEnd w:id="5"/>
      <w:bookmarkEnd w:id="6"/>
      <w:bookmarkEnd w:id="7"/>
    </w:p>
    <w:p w14:paraId="2C429AB0"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VI.</w:t>
      </w:r>
      <w:r w:rsidRPr="00C11122">
        <w:rPr>
          <w:rFonts w:ascii="Times New Roman" w:eastAsia="Times New Roman" w:hAnsi="Times New Roman" w:cs="Times New Roman"/>
          <w:b/>
          <w:color w:val="000000"/>
        </w:rPr>
        <w:tab/>
        <w:t>Schedule of Requirements</w:t>
      </w:r>
    </w:p>
    <w:p w14:paraId="123519DF" w14:textId="77777777" w:rsidR="00C11122" w:rsidRPr="00C11122" w:rsidRDefault="00C11122" w:rsidP="00C11122">
      <w:pPr>
        <w:spacing w:before="120" w:after="0" w:line="240" w:lineRule="auto"/>
        <w:ind w:left="1440"/>
        <w:rPr>
          <w:rFonts w:ascii="Times New Roman" w:eastAsia="Times New Roman" w:hAnsi="Times New Roman" w:cs="Times New Roman"/>
          <w:color w:val="000000"/>
        </w:rPr>
      </w:pPr>
      <w:r w:rsidRPr="00C11122">
        <w:rPr>
          <w:rFonts w:ascii="Times New Roman" w:eastAsia="Times New Roman" w:hAnsi="Times New Roman" w:cs="Times New Roman"/>
          <w:color w:val="000000"/>
        </w:rPr>
        <w:t>This Section includes the List of Goods and Related Services, the Delivery and Completion Schedules, the Technical Specifications and the Drawings that describe the Goods and Related Services to be procured.</w:t>
      </w:r>
    </w:p>
    <w:p w14:paraId="1A2E41E0" w14:textId="77777777" w:rsidR="00C11122" w:rsidRPr="00C11122" w:rsidRDefault="00C11122" w:rsidP="00C11122">
      <w:pPr>
        <w:spacing w:before="120" w:after="120" w:line="240" w:lineRule="auto"/>
        <w:rPr>
          <w:rFonts w:ascii="Times New Roman" w:eastAsia="Times New Roman" w:hAnsi="Times New Roman" w:cs="Times New Roman"/>
          <w:b/>
          <w:color w:val="000000"/>
        </w:rPr>
      </w:pPr>
      <w:bookmarkStart w:id="8" w:name="_Toc438267876"/>
      <w:bookmarkStart w:id="9" w:name="_Toc438270256"/>
      <w:bookmarkStart w:id="10" w:name="_Toc438366663"/>
      <w:r w:rsidRPr="00C11122">
        <w:rPr>
          <w:rFonts w:ascii="Times New Roman" w:eastAsia="Times New Roman" w:hAnsi="Times New Roman" w:cs="Times New Roman"/>
          <w:b/>
          <w:color w:val="000000"/>
        </w:rPr>
        <w:t>PART 3 – CONTRACT</w:t>
      </w:r>
      <w:bookmarkEnd w:id="8"/>
      <w:bookmarkEnd w:id="9"/>
      <w:bookmarkEnd w:id="10"/>
    </w:p>
    <w:p w14:paraId="7BA1FB40"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VII.</w:t>
      </w:r>
      <w:r w:rsidRPr="00C11122">
        <w:rPr>
          <w:rFonts w:ascii="Times New Roman" w:eastAsia="Times New Roman" w:hAnsi="Times New Roman" w:cs="Times New Roman"/>
          <w:b/>
          <w:color w:val="000000"/>
        </w:rPr>
        <w:tab/>
        <w:t>General Conditions of Contract (GCC)</w:t>
      </w:r>
    </w:p>
    <w:p w14:paraId="1030AE07" w14:textId="77777777" w:rsidR="00C11122" w:rsidRPr="00C11122" w:rsidRDefault="00C11122" w:rsidP="00C11122">
      <w:pPr>
        <w:spacing w:before="120" w:after="120" w:line="240" w:lineRule="auto"/>
        <w:ind w:left="14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Section includes the general clauses to be applied in all contracts.  The text of the clauses in this Section shall not be modified.  </w:t>
      </w:r>
    </w:p>
    <w:p w14:paraId="36910C0C" w14:textId="77777777" w:rsidR="00C11122" w:rsidRPr="00C11122" w:rsidRDefault="00C11122" w:rsidP="00C11122">
      <w:pPr>
        <w:keepNext/>
        <w:keepLines/>
        <w:spacing w:after="12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VIII.</w:t>
      </w:r>
      <w:r w:rsidRPr="00C11122">
        <w:rPr>
          <w:rFonts w:ascii="Times New Roman" w:eastAsia="Times New Roman" w:hAnsi="Times New Roman" w:cs="Times New Roman"/>
          <w:b/>
          <w:color w:val="000000"/>
        </w:rPr>
        <w:tab/>
        <w:t>Special Conditions of Contract (SCC)</w:t>
      </w:r>
    </w:p>
    <w:p w14:paraId="75880977" w14:textId="77777777" w:rsidR="00C11122" w:rsidRPr="00C11122" w:rsidRDefault="00C11122" w:rsidP="00C11122">
      <w:pPr>
        <w:keepNext/>
        <w:keepLines/>
        <w:spacing w:after="120" w:line="240" w:lineRule="auto"/>
        <w:ind w:left="14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This Section includes clauses specific to each contract that modify or supplement Section VII, General Conditions of Contract.</w:t>
      </w:r>
    </w:p>
    <w:p w14:paraId="7EE003A7" w14:textId="77777777" w:rsidR="00C11122" w:rsidRPr="00C11122" w:rsidRDefault="00C11122" w:rsidP="00C11122">
      <w:pPr>
        <w:keepNext/>
        <w:keepLines/>
        <w:spacing w:after="12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IX:</w:t>
      </w:r>
      <w:r w:rsidRPr="00C11122">
        <w:rPr>
          <w:rFonts w:ascii="Times New Roman" w:eastAsia="Times New Roman" w:hAnsi="Times New Roman" w:cs="Times New Roman"/>
          <w:b/>
          <w:color w:val="000000"/>
        </w:rPr>
        <w:tab/>
        <w:t>Contract Forms</w:t>
      </w:r>
    </w:p>
    <w:p w14:paraId="72F90D62" w14:textId="77777777" w:rsidR="00C11122" w:rsidRPr="00C11122" w:rsidRDefault="00C11122" w:rsidP="00C11122">
      <w:pPr>
        <w:spacing w:after="120" w:line="240" w:lineRule="auto"/>
        <w:ind w:left="14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Section includes the form for the </w:t>
      </w:r>
      <w:r w:rsidRPr="00C11122">
        <w:rPr>
          <w:rFonts w:ascii="Times New Roman" w:eastAsia="Times New Roman" w:hAnsi="Times New Roman" w:cs="Times New Roman"/>
          <w:bCs/>
          <w:color w:val="000000"/>
        </w:rPr>
        <w:t>Agreement</w:t>
      </w:r>
      <w:r w:rsidRPr="00C11122">
        <w:rPr>
          <w:rFonts w:ascii="Times New Roman" w:eastAsia="Times New Roman" w:hAnsi="Times New Roman" w:cs="Times New Roman"/>
          <w:color w:val="000000"/>
        </w:rPr>
        <w:t>, which, once completed, incorporates corrections or modifications to the accepted bid that are permitted under the Instructions to Bidders, the General Conditions of Contract, and the Special Conditions of Contract.</w:t>
      </w:r>
    </w:p>
    <w:p w14:paraId="57836236" w14:textId="77777777" w:rsidR="00C11122" w:rsidRPr="00C11122" w:rsidRDefault="00C11122" w:rsidP="00C11122">
      <w:pPr>
        <w:spacing w:after="120" w:line="240" w:lineRule="auto"/>
        <w:ind w:left="1440"/>
        <w:jc w:val="both"/>
        <w:rPr>
          <w:rFonts w:ascii="Times New Roman" w:eastAsia="Times New Roman" w:hAnsi="Times New Roman" w:cs="Times New Roman"/>
          <w:color w:val="000000"/>
        </w:rPr>
        <w:sectPr w:rsidR="00C11122" w:rsidRPr="00C11122" w:rsidSect="00C11122">
          <w:headerReference w:type="first" r:id="rId8"/>
          <w:pgSz w:w="12240" w:h="15840" w:code="1"/>
          <w:pgMar w:top="1440" w:right="1620" w:bottom="720" w:left="1440" w:header="720" w:footer="277" w:gutter="0"/>
          <w:paperSrc w:first="15" w:other="15"/>
          <w:cols w:space="720"/>
          <w:titlePg/>
        </w:sectPr>
      </w:pPr>
      <w:r w:rsidRPr="00C11122">
        <w:rPr>
          <w:rFonts w:ascii="Times New Roman" w:eastAsia="Times New Roman" w:hAnsi="Times New Roman" w:cs="Times New Roman"/>
          <w:color w:val="000000"/>
        </w:rPr>
        <w:t xml:space="preserve">The forms for </w:t>
      </w:r>
      <w:r w:rsidRPr="00C11122">
        <w:rPr>
          <w:rFonts w:ascii="Times New Roman" w:eastAsia="Times New Roman" w:hAnsi="Times New Roman" w:cs="Times New Roman"/>
          <w:bCs/>
          <w:color w:val="000000"/>
        </w:rPr>
        <w:t>Performance Security</w:t>
      </w:r>
      <w:r w:rsidRPr="00C11122">
        <w:rPr>
          <w:rFonts w:ascii="Times New Roman" w:eastAsia="Times New Roman" w:hAnsi="Times New Roman" w:cs="Times New Roman"/>
          <w:color w:val="000000"/>
        </w:rPr>
        <w:t xml:space="preserve"> and </w:t>
      </w:r>
      <w:r w:rsidRPr="00C11122">
        <w:rPr>
          <w:rFonts w:ascii="Times New Roman" w:eastAsia="Times New Roman" w:hAnsi="Times New Roman" w:cs="Times New Roman"/>
          <w:bCs/>
          <w:color w:val="000000"/>
        </w:rPr>
        <w:t>Advance Payment Security</w:t>
      </w:r>
      <w:r w:rsidRPr="00C11122">
        <w:rPr>
          <w:rFonts w:ascii="Times New Roman" w:eastAsia="Times New Roman" w:hAnsi="Times New Roman" w:cs="Times New Roman"/>
          <w:color w:val="000000"/>
        </w:rPr>
        <w:t>, when required, shall only be completed by the successful Bidder after contract award.</w:t>
      </w:r>
    </w:p>
    <w:p w14:paraId="665B83F6"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bookmarkStart w:id="11" w:name="_Toc171245631"/>
    </w:p>
    <w:p w14:paraId="5FE2661B"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0B740FAD"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7E8A089B"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10791B52"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1119D9C1"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27C38719"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13229696"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30F7BD6D"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2B2ADCA2"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p>
    <w:p w14:paraId="265F0B1E" w14:textId="77777777" w:rsidR="00C11122" w:rsidRPr="00C11122" w:rsidRDefault="00C11122" w:rsidP="00C11122">
      <w:pPr>
        <w:spacing w:after="200" w:line="240" w:lineRule="auto"/>
        <w:jc w:val="center"/>
        <w:outlineLvl w:val="0"/>
        <w:rPr>
          <w:rFonts w:ascii="Times New Roman" w:eastAsia="Times New Roman" w:hAnsi="Times New Roman" w:cs="Times New Roman"/>
          <w:b/>
          <w:color w:val="000000"/>
          <w:kern w:val="28"/>
          <w:lang w:val="en-GB"/>
        </w:rPr>
      </w:pPr>
      <w:r w:rsidRPr="00C11122">
        <w:rPr>
          <w:rFonts w:ascii="Times New Roman" w:eastAsia="Times New Roman" w:hAnsi="Times New Roman" w:cs="Times New Roman"/>
          <w:b/>
          <w:color w:val="000000"/>
          <w:kern w:val="28"/>
          <w:lang w:val="en-GB"/>
        </w:rPr>
        <w:t>PART 1 – BIDDING PROCEDURES</w:t>
      </w:r>
      <w:bookmarkEnd w:id="11"/>
    </w:p>
    <w:p w14:paraId="273A56B1" w14:textId="77777777" w:rsidR="00C11122" w:rsidRPr="00C11122" w:rsidRDefault="00C11122" w:rsidP="00C11122">
      <w:pPr>
        <w:spacing w:after="0" w:line="240" w:lineRule="auto"/>
        <w:rPr>
          <w:rFonts w:ascii="Times New Roman" w:eastAsia="Times New Roman" w:hAnsi="Times New Roman" w:cs="Times New Roman"/>
          <w:color w:val="000000"/>
        </w:rPr>
      </w:pPr>
    </w:p>
    <w:p w14:paraId="58DCAA4C" w14:textId="023C9C57" w:rsidR="00C11122" w:rsidRPr="00C11122" w:rsidRDefault="00C11122" w:rsidP="00BE0AFB">
      <w:pPr>
        <w:tabs>
          <w:tab w:val="left" w:pos="6495"/>
        </w:tabs>
        <w:spacing w:after="0" w:line="240" w:lineRule="auto"/>
        <w:rPr>
          <w:rFonts w:ascii="Times New Roman" w:eastAsia="Times New Roman" w:hAnsi="Times New Roman" w:cs="Times New Roman"/>
          <w:color w:val="000000"/>
        </w:rPr>
        <w:sectPr w:rsidR="00C11122" w:rsidRPr="00C11122" w:rsidSect="00C11122">
          <w:pgSz w:w="12240" w:h="15840" w:code="1"/>
          <w:pgMar w:top="1440" w:right="1620" w:bottom="720" w:left="1440" w:header="720" w:footer="277" w:gutter="0"/>
          <w:paperSrc w:first="15" w:other="15"/>
          <w:cols w:space="720"/>
          <w:titlePg/>
        </w:sectPr>
      </w:pPr>
    </w:p>
    <w:p w14:paraId="27CA585E" w14:textId="77777777" w:rsidR="00BE0AFB" w:rsidRDefault="00BE0AFB" w:rsidP="00C11122">
      <w:pPr>
        <w:suppressAutoHyphens/>
        <w:spacing w:after="120" w:line="240" w:lineRule="auto"/>
        <w:jc w:val="center"/>
        <w:rPr>
          <w:rFonts w:ascii="Times New Roman" w:eastAsia="Times New Roman" w:hAnsi="Times New Roman" w:cs="Times New Roman"/>
          <w:b/>
          <w:bCs/>
          <w:sz w:val="26"/>
          <w:szCs w:val="26"/>
          <w:u w:val="double"/>
          <w:lang w:val="pt-BR"/>
        </w:rPr>
      </w:pPr>
    </w:p>
    <w:p w14:paraId="247E1E19" w14:textId="6A4658D2" w:rsidR="00C11122" w:rsidRPr="00C11122" w:rsidRDefault="00C11122" w:rsidP="00C11122">
      <w:pPr>
        <w:suppressAutoHyphens/>
        <w:spacing w:after="120" w:line="240" w:lineRule="auto"/>
        <w:jc w:val="center"/>
        <w:rPr>
          <w:rFonts w:ascii="Times New Roman" w:eastAsia="Times New Roman" w:hAnsi="Times New Roman" w:cs="Times New Roman"/>
          <w:b/>
          <w:bCs/>
          <w:sz w:val="26"/>
          <w:szCs w:val="26"/>
          <w:u w:val="double"/>
          <w:lang w:val="pt-BR"/>
        </w:rPr>
      </w:pPr>
      <w:r w:rsidRPr="00C11122">
        <w:rPr>
          <w:rFonts w:ascii="Times New Roman" w:eastAsia="Times New Roman" w:hAnsi="Times New Roman" w:cs="Times New Roman"/>
          <w:b/>
          <w:bCs/>
          <w:sz w:val="26"/>
          <w:szCs w:val="26"/>
          <w:u w:val="double"/>
          <w:lang w:val="pt-BR"/>
        </w:rPr>
        <w:t>TENDER NOTICE</w:t>
      </w:r>
    </w:p>
    <w:p w14:paraId="15555B8F" w14:textId="77777777" w:rsidR="00C11122" w:rsidRPr="00C11122" w:rsidRDefault="00C11122" w:rsidP="00C11122">
      <w:pPr>
        <w:spacing w:after="0" w:line="240" w:lineRule="auto"/>
        <w:jc w:val="both"/>
        <w:rPr>
          <w:rFonts w:ascii="Times New Roman" w:eastAsia="Times New Roman" w:hAnsi="Times New Roman" w:cs="Times New Roman"/>
          <w:b/>
          <w:sz w:val="26"/>
          <w:szCs w:val="26"/>
          <w:lang w:eastAsia="fr-FR"/>
        </w:rPr>
      </w:pPr>
    </w:p>
    <w:p w14:paraId="06A63274" w14:textId="63CE90AB" w:rsidR="00C11122" w:rsidRPr="00C11122" w:rsidRDefault="004E68BB" w:rsidP="00C11122">
      <w:pPr>
        <w:tabs>
          <w:tab w:val="right" w:leader="dot" w:pos="8640"/>
        </w:tabs>
        <w:spacing w:after="0" w:line="240" w:lineRule="auto"/>
        <w:jc w:val="both"/>
        <w:rPr>
          <w:rFonts w:ascii="Times New Roman" w:eastAsia="Times New Roman" w:hAnsi="Times New Roman" w:cs="Times New Roman"/>
          <w:b/>
          <w:sz w:val="26"/>
          <w:szCs w:val="26"/>
        </w:rPr>
      </w:pPr>
      <w:r w:rsidRPr="00C11122">
        <w:rPr>
          <w:rFonts w:ascii="Times New Roman" w:eastAsia="Times New Roman" w:hAnsi="Times New Roman" w:cs="Times New Roman"/>
          <w:b/>
          <w:sz w:val="26"/>
          <w:szCs w:val="26"/>
          <w:u w:val="double"/>
        </w:rPr>
        <w:t xml:space="preserve">Source </w:t>
      </w:r>
      <w:r>
        <w:rPr>
          <w:rFonts w:ascii="Times New Roman" w:eastAsia="Times New Roman" w:hAnsi="Times New Roman" w:cs="Times New Roman"/>
          <w:b/>
          <w:sz w:val="26"/>
          <w:szCs w:val="26"/>
          <w:u w:val="double"/>
        </w:rPr>
        <w:t>o</w:t>
      </w:r>
      <w:r w:rsidRPr="00C11122">
        <w:rPr>
          <w:rFonts w:ascii="Times New Roman" w:eastAsia="Times New Roman" w:hAnsi="Times New Roman" w:cs="Times New Roman"/>
          <w:b/>
          <w:sz w:val="26"/>
          <w:szCs w:val="26"/>
          <w:u w:val="double"/>
        </w:rPr>
        <w:t>f Funding</w:t>
      </w:r>
      <w:r w:rsidR="00C11122" w:rsidRPr="00C11122">
        <w:rPr>
          <w:rFonts w:ascii="Times New Roman" w:eastAsia="Times New Roman" w:hAnsi="Times New Roman" w:cs="Times New Roman"/>
          <w:b/>
          <w:sz w:val="26"/>
          <w:szCs w:val="26"/>
        </w:rPr>
        <w:t xml:space="preserve">: </w:t>
      </w:r>
      <w:r w:rsidR="001E0DAF">
        <w:rPr>
          <w:rFonts w:ascii="Times New Roman" w:eastAsia="Times New Roman" w:hAnsi="Times New Roman" w:cs="Times New Roman"/>
          <w:b/>
          <w:sz w:val="26"/>
          <w:szCs w:val="26"/>
        </w:rPr>
        <w:t>Internal Generated Revenues</w:t>
      </w:r>
    </w:p>
    <w:p w14:paraId="30EA33C7" w14:textId="77777777" w:rsidR="00C11122" w:rsidRPr="00C11122" w:rsidRDefault="00C11122" w:rsidP="00C11122">
      <w:pPr>
        <w:tabs>
          <w:tab w:val="right" w:leader="dot" w:pos="8640"/>
        </w:tabs>
        <w:spacing w:after="0" w:line="240" w:lineRule="auto"/>
        <w:jc w:val="both"/>
        <w:rPr>
          <w:rFonts w:ascii="Times New Roman" w:eastAsia="Times New Roman" w:hAnsi="Times New Roman" w:cs="Times New Roman"/>
          <w:b/>
          <w:sz w:val="26"/>
          <w:szCs w:val="26"/>
        </w:rPr>
      </w:pPr>
    </w:p>
    <w:p w14:paraId="5937970F" w14:textId="40C42005" w:rsidR="00777AEE" w:rsidRPr="00CD48AE" w:rsidRDefault="001E0DAF" w:rsidP="00CD48AE">
      <w:pPr>
        <w:pStyle w:val="ListParagraph"/>
        <w:numPr>
          <w:ilvl w:val="0"/>
          <w:numId w:val="73"/>
        </w:numPr>
        <w:tabs>
          <w:tab w:val="left" w:pos="90"/>
          <w:tab w:val="left" w:pos="180"/>
        </w:tabs>
        <w:ind w:left="180" w:hanging="180"/>
        <w:jc w:val="both"/>
        <w:rPr>
          <w:szCs w:val="24"/>
          <w:lang w:eastAsia="fr-FR"/>
        </w:rPr>
      </w:pPr>
      <w:r w:rsidRPr="000424CE">
        <w:rPr>
          <w:szCs w:val="24"/>
          <w:lang w:eastAsia="fr-FR"/>
        </w:rPr>
        <w:t xml:space="preserve">The </w:t>
      </w:r>
      <w:r w:rsidR="0051491E">
        <w:rPr>
          <w:szCs w:val="24"/>
          <w:lang w:eastAsia="fr-FR"/>
        </w:rPr>
        <w:t>I</w:t>
      </w:r>
      <w:r w:rsidRPr="000424CE">
        <w:rPr>
          <w:szCs w:val="24"/>
          <w:lang w:eastAsia="fr-FR"/>
        </w:rPr>
        <w:t>nstitute of Legal Practice and Development (ILPD)</w:t>
      </w:r>
      <w:r w:rsidR="00650201">
        <w:rPr>
          <w:szCs w:val="24"/>
          <w:lang w:eastAsia="fr-FR"/>
        </w:rPr>
        <w:t xml:space="preserve"> located in Southern Province, Nyanza District</w:t>
      </w:r>
      <w:r w:rsidR="00C11122" w:rsidRPr="000424CE">
        <w:rPr>
          <w:szCs w:val="24"/>
          <w:lang w:eastAsia="fr-FR"/>
        </w:rPr>
        <w:t xml:space="preserve"> (hereinafte</w:t>
      </w:r>
      <w:r w:rsidR="00FD2478" w:rsidRPr="000424CE">
        <w:rPr>
          <w:szCs w:val="24"/>
          <w:lang w:eastAsia="fr-FR"/>
        </w:rPr>
        <w:t>r called</w:t>
      </w:r>
      <w:r w:rsidR="00B835C1">
        <w:rPr>
          <w:szCs w:val="24"/>
          <w:lang w:eastAsia="fr-FR"/>
        </w:rPr>
        <w:t xml:space="preserve"> ‘’</w:t>
      </w:r>
      <w:r w:rsidR="00FD2478" w:rsidRPr="000424CE">
        <w:rPr>
          <w:szCs w:val="24"/>
          <w:lang w:eastAsia="fr-FR"/>
        </w:rPr>
        <w:t xml:space="preserve">Client”) </w:t>
      </w:r>
      <w:r w:rsidR="000424CE">
        <w:rPr>
          <w:szCs w:val="24"/>
          <w:lang w:eastAsia="fr-FR"/>
        </w:rPr>
        <w:t xml:space="preserve">using </w:t>
      </w:r>
      <w:r w:rsidR="00FD2478" w:rsidRPr="000424CE">
        <w:rPr>
          <w:szCs w:val="24"/>
          <w:lang w:eastAsia="fr-FR"/>
        </w:rPr>
        <w:t xml:space="preserve">its internal generated revenues </w:t>
      </w:r>
      <w:r w:rsidR="000424CE">
        <w:rPr>
          <w:szCs w:val="24"/>
          <w:lang w:eastAsia="fr-FR"/>
        </w:rPr>
        <w:t>would like to</w:t>
      </w:r>
      <w:r w:rsidR="007657C5">
        <w:rPr>
          <w:szCs w:val="24"/>
          <w:lang w:eastAsia="fr-FR"/>
        </w:rPr>
        <w:t xml:space="preserve"> get into a contract with a </w:t>
      </w:r>
      <w:r w:rsidR="00262F7D">
        <w:rPr>
          <w:szCs w:val="24"/>
          <w:lang w:eastAsia="fr-FR"/>
        </w:rPr>
        <w:t>company to</w:t>
      </w:r>
      <w:r w:rsidR="005C4E79">
        <w:rPr>
          <w:szCs w:val="24"/>
          <w:lang w:eastAsia="fr-FR"/>
        </w:rPr>
        <w:t xml:space="preserve"> supply </w:t>
      </w:r>
      <w:r w:rsidR="00091834">
        <w:rPr>
          <w:szCs w:val="24"/>
          <w:lang w:eastAsia="fr-FR"/>
        </w:rPr>
        <w:t>and Install</w:t>
      </w:r>
      <w:r w:rsidR="005D7014">
        <w:rPr>
          <w:szCs w:val="24"/>
          <w:lang w:eastAsia="fr-FR"/>
        </w:rPr>
        <w:t xml:space="preserve"> </w:t>
      </w:r>
      <w:r w:rsidR="005C4E79">
        <w:rPr>
          <w:szCs w:val="24"/>
          <w:lang w:eastAsia="fr-FR"/>
        </w:rPr>
        <w:t>ICT Spare Parts</w:t>
      </w:r>
      <w:r w:rsidR="00514624">
        <w:rPr>
          <w:szCs w:val="24"/>
          <w:lang w:eastAsia="fr-FR"/>
        </w:rPr>
        <w:t xml:space="preserve"> under framework agreement</w:t>
      </w:r>
      <w:r w:rsidR="00FD2478" w:rsidRPr="000424CE">
        <w:rPr>
          <w:szCs w:val="24"/>
          <w:lang w:eastAsia="fr-FR"/>
        </w:rPr>
        <w:t>.</w:t>
      </w:r>
    </w:p>
    <w:p w14:paraId="44AB0645" w14:textId="77777777" w:rsidR="00FD2478" w:rsidRPr="000424CE" w:rsidRDefault="00FD2478" w:rsidP="000424CE">
      <w:pPr>
        <w:spacing w:after="0" w:line="240" w:lineRule="auto"/>
        <w:jc w:val="both"/>
        <w:rPr>
          <w:rFonts w:ascii="Times New Roman" w:eastAsia="Times New Roman" w:hAnsi="Times New Roman" w:cs="Times New Roman"/>
          <w:bCs/>
          <w:sz w:val="24"/>
          <w:szCs w:val="24"/>
          <w:lang w:val="en-GB" w:eastAsia="fr-FR"/>
        </w:rPr>
      </w:pPr>
    </w:p>
    <w:p w14:paraId="20EC1828" w14:textId="3F0D40B3" w:rsidR="000424CE" w:rsidRDefault="00FD2478" w:rsidP="00150F51">
      <w:pPr>
        <w:pStyle w:val="ListParagraph"/>
        <w:numPr>
          <w:ilvl w:val="0"/>
          <w:numId w:val="73"/>
        </w:numPr>
        <w:tabs>
          <w:tab w:val="left" w:pos="180"/>
        </w:tabs>
        <w:ind w:left="180" w:hanging="270"/>
        <w:jc w:val="both"/>
        <w:rPr>
          <w:szCs w:val="24"/>
          <w:lang w:eastAsia="fr-FR"/>
        </w:rPr>
      </w:pPr>
      <w:r w:rsidRPr="00AD1936">
        <w:rPr>
          <w:szCs w:val="24"/>
          <w:lang w:eastAsia="fr-FR"/>
        </w:rPr>
        <w:t xml:space="preserve">The ILPD </w:t>
      </w:r>
      <w:r w:rsidR="006D2B15" w:rsidRPr="00AD1936">
        <w:rPr>
          <w:szCs w:val="24"/>
          <w:lang w:eastAsia="fr-FR"/>
        </w:rPr>
        <w:t xml:space="preserve">invites </w:t>
      </w:r>
      <w:r w:rsidR="00C11122" w:rsidRPr="00AD1936">
        <w:rPr>
          <w:szCs w:val="24"/>
          <w:lang w:eastAsia="fr-FR"/>
        </w:rPr>
        <w:t xml:space="preserve">qualified bidders to submit bids for the </w:t>
      </w:r>
      <w:r w:rsidR="00DE00C4" w:rsidRPr="00AD1936">
        <w:rPr>
          <w:szCs w:val="24"/>
          <w:lang w:eastAsia="fr-FR"/>
        </w:rPr>
        <w:t>above-mentioned</w:t>
      </w:r>
      <w:r w:rsidR="00C11122" w:rsidRPr="00AD1936">
        <w:rPr>
          <w:szCs w:val="24"/>
          <w:lang w:eastAsia="fr-FR"/>
        </w:rPr>
        <w:t xml:space="preserve"> tender as indicated in detail</w:t>
      </w:r>
      <w:r w:rsidR="0051491E">
        <w:rPr>
          <w:szCs w:val="24"/>
          <w:lang w:eastAsia="fr-FR"/>
        </w:rPr>
        <w:t>s</w:t>
      </w:r>
      <w:r w:rsidR="00C11122" w:rsidRPr="00AD1936">
        <w:rPr>
          <w:szCs w:val="24"/>
          <w:lang w:eastAsia="fr-FR"/>
        </w:rPr>
        <w:t xml:space="preserve"> in the statement of </w:t>
      </w:r>
      <w:r w:rsidR="00BE0AFB">
        <w:rPr>
          <w:szCs w:val="24"/>
          <w:lang w:eastAsia="fr-FR"/>
        </w:rPr>
        <w:t>r</w:t>
      </w:r>
      <w:r w:rsidR="00C11122" w:rsidRPr="00AD1936">
        <w:rPr>
          <w:szCs w:val="24"/>
          <w:lang w:eastAsia="fr-FR"/>
        </w:rPr>
        <w:t>equirements.</w:t>
      </w:r>
    </w:p>
    <w:p w14:paraId="46A83CE8" w14:textId="77777777" w:rsidR="000424CE" w:rsidRDefault="000424CE" w:rsidP="000424CE">
      <w:pPr>
        <w:pStyle w:val="ListParagraph"/>
        <w:tabs>
          <w:tab w:val="left" w:pos="180"/>
        </w:tabs>
        <w:ind w:left="180"/>
        <w:jc w:val="both"/>
        <w:rPr>
          <w:szCs w:val="24"/>
          <w:lang w:eastAsia="fr-FR"/>
        </w:rPr>
      </w:pPr>
    </w:p>
    <w:p w14:paraId="73C5E3F7" w14:textId="1C291F61" w:rsidR="00373DD8" w:rsidRPr="00373DD8" w:rsidRDefault="00C11122" w:rsidP="00150F51">
      <w:pPr>
        <w:pStyle w:val="ListParagraph"/>
        <w:numPr>
          <w:ilvl w:val="0"/>
          <w:numId w:val="73"/>
        </w:numPr>
        <w:tabs>
          <w:tab w:val="left" w:pos="180"/>
        </w:tabs>
        <w:ind w:left="180" w:hanging="270"/>
        <w:jc w:val="both"/>
        <w:rPr>
          <w:szCs w:val="24"/>
          <w:lang w:eastAsia="fr-FR"/>
        </w:rPr>
      </w:pPr>
      <w:r w:rsidRPr="000424CE">
        <w:rPr>
          <w:color w:val="000000"/>
          <w:szCs w:val="24"/>
        </w:rPr>
        <w:t>The tender document</w:t>
      </w:r>
      <w:r w:rsidR="0051491E">
        <w:rPr>
          <w:color w:val="000000"/>
          <w:szCs w:val="24"/>
        </w:rPr>
        <w:t>s</w:t>
      </w:r>
      <w:r w:rsidRPr="000424CE">
        <w:rPr>
          <w:color w:val="000000"/>
          <w:szCs w:val="24"/>
        </w:rPr>
        <w:t xml:space="preserve"> may be obtained from the E-Procurement system for Rwanda (</w:t>
      </w:r>
      <w:hyperlink r:id="rId9" w:history="1">
        <w:r w:rsidRPr="000424CE">
          <w:rPr>
            <w:color w:val="000000"/>
            <w:szCs w:val="24"/>
          </w:rPr>
          <w:t>www.umucyo.gov.rw</w:t>
        </w:r>
      </w:hyperlink>
      <w:r w:rsidRPr="000424CE">
        <w:rPr>
          <w:color w:val="000000"/>
          <w:szCs w:val="24"/>
        </w:rPr>
        <w:t xml:space="preserve">) free of charge. For submission of their bids, </w:t>
      </w:r>
      <w:r w:rsidR="0051491E">
        <w:rPr>
          <w:color w:val="000000"/>
          <w:szCs w:val="24"/>
        </w:rPr>
        <w:t>each</w:t>
      </w:r>
      <w:r w:rsidRPr="000424CE">
        <w:rPr>
          <w:color w:val="000000"/>
          <w:szCs w:val="24"/>
        </w:rPr>
        <w:t xml:space="preserve"> interested bidder must pay non-refundable fee of </w:t>
      </w:r>
      <w:r w:rsidR="00CD48AE">
        <w:rPr>
          <w:color w:val="000000"/>
          <w:szCs w:val="24"/>
        </w:rPr>
        <w:t>ten</w:t>
      </w:r>
      <w:r w:rsidRPr="000424CE">
        <w:rPr>
          <w:color w:val="000000"/>
          <w:szCs w:val="24"/>
        </w:rPr>
        <w:t xml:space="preserve"> </w:t>
      </w:r>
      <w:r w:rsidR="000424CE" w:rsidRPr="000424CE">
        <w:rPr>
          <w:color w:val="000000"/>
          <w:szCs w:val="24"/>
        </w:rPr>
        <w:t>thousand Rwandan</w:t>
      </w:r>
      <w:r w:rsidRPr="000424CE">
        <w:rPr>
          <w:color w:val="000000"/>
          <w:szCs w:val="24"/>
        </w:rPr>
        <w:t xml:space="preserve"> </w:t>
      </w:r>
      <w:r w:rsidR="000424CE">
        <w:rPr>
          <w:color w:val="000000"/>
          <w:szCs w:val="24"/>
        </w:rPr>
        <w:t>F</w:t>
      </w:r>
      <w:r w:rsidR="000424CE" w:rsidRPr="000424CE">
        <w:rPr>
          <w:color w:val="000000"/>
          <w:szCs w:val="24"/>
        </w:rPr>
        <w:t>rancs (</w:t>
      </w:r>
      <w:r w:rsidR="00CD48AE">
        <w:rPr>
          <w:color w:val="000000"/>
          <w:szCs w:val="24"/>
        </w:rPr>
        <w:t>10</w:t>
      </w:r>
      <w:r w:rsidR="000424CE" w:rsidRPr="000424CE">
        <w:rPr>
          <w:color w:val="000000"/>
          <w:szCs w:val="24"/>
        </w:rPr>
        <w:t>,000</w:t>
      </w:r>
      <w:r w:rsidR="000424CE">
        <w:rPr>
          <w:color w:val="000000"/>
          <w:szCs w:val="24"/>
        </w:rPr>
        <w:t xml:space="preserve"> Frw</w:t>
      </w:r>
      <w:r w:rsidR="000424CE" w:rsidRPr="000424CE">
        <w:rPr>
          <w:color w:val="000000"/>
          <w:szCs w:val="24"/>
        </w:rPr>
        <w:t>)</w:t>
      </w:r>
      <w:r w:rsidRPr="000424CE">
        <w:rPr>
          <w:color w:val="000000"/>
          <w:szCs w:val="24"/>
        </w:rPr>
        <w:t xml:space="preserve"> to </w:t>
      </w:r>
      <w:r w:rsidR="00350C4E">
        <w:rPr>
          <w:color w:val="000000"/>
          <w:szCs w:val="24"/>
        </w:rPr>
        <w:t xml:space="preserve">any of </w:t>
      </w:r>
      <w:r w:rsidRPr="000424CE">
        <w:rPr>
          <w:color w:val="000000"/>
          <w:szCs w:val="24"/>
        </w:rPr>
        <w:t xml:space="preserve">the accounts of Rwanda Revenue opened at any commercial bank. </w:t>
      </w:r>
    </w:p>
    <w:p w14:paraId="6CB07567" w14:textId="77777777" w:rsidR="00373DD8" w:rsidRPr="00373DD8" w:rsidRDefault="00373DD8" w:rsidP="00373DD8">
      <w:pPr>
        <w:pStyle w:val="ListParagraph"/>
        <w:rPr>
          <w:szCs w:val="24"/>
          <w:lang w:eastAsia="fr-FR"/>
        </w:rPr>
      </w:pPr>
    </w:p>
    <w:p w14:paraId="2EAAE218" w14:textId="77777777" w:rsidR="00373DD8" w:rsidRPr="00373DD8" w:rsidRDefault="00373DD8" w:rsidP="00373DD8">
      <w:pPr>
        <w:pStyle w:val="ListParagraph"/>
        <w:tabs>
          <w:tab w:val="left" w:pos="180"/>
        </w:tabs>
        <w:ind w:left="180"/>
        <w:jc w:val="both"/>
        <w:rPr>
          <w:szCs w:val="24"/>
          <w:lang w:eastAsia="fr-FR"/>
        </w:rPr>
      </w:pPr>
    </w:p>
    <w:p w14:paraId="6F1AF779" w14:textId="7AC13D4C" w:rsidR="00973FE6" w:rsidRPr="00973FE6" w:rsidRDefault="000424CE" w:rsidP="00973FE6">
      <w:pPr>
        <w:pStyle w:val="ListParagraph"/>
        <w:numPr>
          <w:ilvl w:val="0"/>
          <w:numId w:val="73"/>
        </w:numPr>
        <w:tabs>
          <w:tab w:val="left" w:pos="180"/>
          <w:tab w:val="left" w:pos="270"/>
        </w:tabs>
        <w:ind w:left="180" w:hanging="270"/>
        <w:jc w:val="both"/>
        <w:rPr>
          <w:color w:val="000000"/>
          <w:szCs w:val="24"/>
        </w:rPr>
      </w:pPr>
      <w:r>
        <w:rPr>
          <w:color w:val="000000"/>
          <w:szCs w:val="24"/>
        </w:rPr>
        <w:t xml:space="preserve"> </w:t>
      </w:r>
      <w:r w:rsidR="00C11122" w:rsidRPr="00AD1936">
        <w:rPr>
          <w:color w:val="000000"/>
          <w:szCs w:val="24"/>
        </w:rPr>
        <w:t>All bids will be submitted online using the E-Procurement system</w:t>
      </w:r>
      <w:r w:rsidR="00CB0CEC">
        <w:rPr>
          <w:color w:val="000000"/>
          <w:szCs w:val="24"/>
        </w:rPr>
        <w:t xml:space="preserve"> at </w:t>
      </w:r>
      <w:r w:rsidR="00CB0CEC" w:rsidRPr="00470084">
        <w:rPr>
          <w:b/>
          <w:bCs/>
          <w:color w:val="000000"/>
          <w:szCs w:val="24"/>
        </w:rPr>
        <w:t>10:00 am</w:t>
      </w:r>
      <w:r w:rsidR="00373DD8">
        <w:rPr>
          <w:b/>
          <w:color w:val="000000"/>
          <w:szCs w:val="24"/>
        </w:rPr>
        <w:t>.</w:t>
      </w:r>
      <w:r w:rsidR="002F627E">
        <w:rPr>
          <w:color w:val="000000"/>
          <w:szCs w:val="24"/>
        </w:rPr>
        <w:t xml:space="preserve"> </w:t>
      </w:r>
      <w:r w:rsidR="00C11122" w:rsidRPr="00AD1936">
        <w:rPr>
          <w:color w:val="000000"/>
          <w:szCs w:val="24"/>
        </w:rPr>
        <w:t xml:space="preserve">Late bids will not be accepted by the system. </w:t>
      </w:r>
      <w:r w:rsidR="00C11122" w:rsidRPr="00AD1936">
        <w:rPr>
          <w:color w:val="000000"/>
          <w:spacing w:val="-2"/>
          <w:szCs w:val="24"/>
        </w:rPr>
        <w:t>Bids will be opened automatically by the E-Procurement system</w:t>
      </w:r>
      <w:r w:rsidR="002D09D3" w:rsidRPr="00AD1936">
        <w:rPr>
          <w:color w:val="000000"/>
          <w:spacing w:val="-2"/>
          <w:szCs w:val="24"/>
        </w:rPr>
        <w:t xml:space="preserve"> </w:t>
      </w:r>
      <w:r w:rsidR="00C11122" w:rsidRPr="00AD1936">
        <w:rPr>
          <w:color w:val="000000"/>
          <w:spacing w:val="-2"/>
          <w:szCs w:val="24"/>
        </w:rPr>
        <w:t xml:space="preserve">on the same day </w:t>
      </w:r>
      <w:r w:rsidR="00C11122" w:rsidRPr="00AD1936">
        <w:rPr>
          <w:bCs/>
          <w:color w:val="000000"/>
          <w:szCs w:val="24"/>
        </w:rPr>
        <w:t xml:space="preserve">at </w:t>
      </w:r>
      <w:r w:rsidR="00CB0CEC">
        <w:rPr>
          <w:b/>
          <w:bCs/>
          <w:color w:val="000000"/>
          <w:szCs w:val="24"/>
        </w:rPr>
        <w:t>10</w:t>
      </w:r>
      <w:r w:rsidR="004040EF" w:rsidRPr="00AD1936">
        <w:rPr>
          <w:b/>
          <w:bCs/>
          <w:color w:val="000000"/>
          <w:szCs w:val="24"/>
        </w:rPr>
        <w:t>:3</w:t>
      </w:r>
      <w:r w:rsidR="00C11122" w:rsidRPr="00AD1936">
        <w:rPr>
          <w:b/>
          <w:bCs/>
          <w:color w:val="000000"/>
          <w:szCs w:val="24"/>
        </w:rPr>
        <w:t>0</w:t>
      </w:r>
      <w:r w:rsidR="00B2622F">
        <w:rPr>
          <w:b/>
          <w:bCs/>
          <w:color w:val="000000"/>
          <w:szCs w:val="24"/>
        </w:rPr>
        <w:t xml:space="preserve"> </w:t>
      </w:r>
      <w:r w:rsidR="00C11122" w:rsidRPr="00AD1936">
        <w:rPr>
          <w:b/>
          <w:bCs/>
          <w:color w:val="000000"/>
          <w:szCs w:val="24"/>
        </w:rPr>
        <w:t>am</w:t>
      </w:r>
      <w:r w:rsidR="00C11122" w:rsidRPr="00AD1936">
        <w:rPr>
          <w:bCs/>
          <w:color w:val="000000"/>
          <w:szCs w:val="24"/>
        </w:rPr>
        <w:t xml:space="preserve"> local time</w:t>
      </w:r>
      <w:r w:rsidR="00C11122" w:rsidRPr="00AD1936">
        <w:rPr>
          <w:b/>
          <w:color w:val="000000"/>
          <w:szCs w:val="24"/>
        </w:rPr>
        <w:t>.</w:t>
      </w:r>
    </w:p>
    <w:p w14:paraId="7E0CECA5" w14:textId="77777777" w:rsidR="00973FE6" w:rsidRPr="00973FE6" w:rsidRDefault="00973FE6" w:rsidP="00973FE6">
      <w:pPr>
        <w:pStyle w:val="ListParagraph"/>
        <w:tabs>
          <w:tab w:val="left" w:pos="180"/>
          <w:tab w:val="left" w:pos="270"/>
        </w:tabs>
        <w:ind w:left="180"/>
        <w:jc w:val="both"/>
        <w:rPr>
          <w:color w:val="000000"/>
          <w:szCs w:val="24"/>
        </w:rPr>
      </w:pPr>
    </w:p>
    <w:p w14:paraId="1A0E5E11" w14:textId="6D7F57AD" w:rsidR="00373DD8" w:rsidRDefault="00C11122" w:rsidP="000E733F">
      <w:pPr>
        <w:pStyle w:val="ListParagraph"/>
        <w:numPr>
          <w:ilvl w:val="0"/>
          <w:numId w:val="73"/>
        </w:numPr>
        <w:tabs>
          <w:tab w:val="left" w:pos="180"/>
          <w:tab w:val="left" w:pos="270"/>
        </w:tabs>
        <w:ind w:left="180" w:hanging="270"/>
        <w:jc w:val="both"/>
        <w:rPr>
          <w:color w:val="000000"/>
          <w:szCs w:val="24"/>
        </w:rPr>
      </w:pPr>
      <w:r w:rsidRPr="00973FE6">
        <w:rPr>
          <w:color w:val="000000"/>
          <w:szCs w:val="24"/>
        </w:rPr>
        <w:t>The bids shall remain valid for a period of 120 days starting from the submission deadline above mentioned.</w:t>
      </w:r>
    </w:p>
    <w:p w14:paraId="5F265110" w14:textId="77777777" w:rsidR="000E733F" w:rsidRPr="000E733F" w:rsidRDefault="000E733F" w:rsidP="000E733F">
      <w:pPr>
        <w:pStyle w:val="ListParagraph"/>
        <w:rPr>
          <w:color w:val="000000"/>
          <w:szCs w:val="24"/>
        </w:rPr>
      </w:pPr>
    </w:p>
    <w:p w14:paraId="205E5D19" w14:textId="77777777" w:rsidR="000E733F" w:rsidRPr="000E733F" w:rsidRDefault="000E733F" w:rsidP="000E733F">
      <w:pPr>
        <w:pStyle w:val="ListParagraph"/>
        <w:tabs>
          <w:tab w:val="left" w:pos="180"/>
          <w:tab w:val="left" w:pos="270"/>
        </w:tabs>
        <w:ind w:left="180"/>
        <w:jc w:val="both"/>
        <w:rPr>
          <w:color w:val="000000"/>
          <w:szCs w:val="24"/>
        </w:rPr>
      </w:pPr>
    </w:p>
    <w:p w14:paraId="508D204D" w14:textId="7F62ED65" w:rsidR="000E733F" w:rsidRDefault="000424CE" w:rsidP="000E733F">
      <w:pPr>
        <w:pStyle w:val="ListParagraph"/>
        <w:numPr>
          <w:ilvl w:val="0"/>
          <w:numId w:val="73"/>
        </w:numPr>
        <w:tabs>
          <w:tab w:val="left" w:pos="180"/>
        </w:tabs>
        <w:spacing w:before="120"/>
        <w:ind w:left="270"/>
        <w:jc w:val="both"/>
        <w:rPr>
          <w:color w:val="000000"/>
          <w:szCs w:val="24"/>
        </w:rPr>
      </w:pPr>
      <w:r>
        <w:rPr>
          <w:color w:val="000000"/>
          <w:szCs w:val="24"/>
        </w:rPr>
        <w:t xml:space="preserve"> </w:t>
      </w:r>
      <w:r w:rsidR="00373DD8">
        <w:rPr>
          <w:color w:val="000000"/>
          <w:szCs w:val="24"/>
        </w:rPr>
        <w:t xml:space="preserve">All interested </w:t>
      </w:r>
      <w:r w:rsidR="00C11122" w:rsidRPr="00AD1936">
        <w:rPr>
          <w:color w:val="000000"/>
          <w:szCs w:val="24"/>
        </w:rPr>
        <w:t xml:space="preserve">bidders may obtain some complementary information by writing using the E-Procurement system not later than </w:t>
      </w:r>
      <w:r w:rsidR="00350C4E">
        <w:rPr>
          <w:b/>
          <w:color w:val="000000"/>
          <w:szCs w:val="24"/>
        </w:rPr>
        <w:t>Seven</w:t>
      </w:r>
      <w:r w:rsidR="000E733F">
        <w:rPr>
          <w:b/>
          <w:color w:val="000000"/>
          <w:szCs w:val="24"/>
        </w:rPr>
        <w:t xml:space="preserve"> (</w:t>
      </w:r>
      <w:r w:rsidR="00350C4E">
        <w:rPr>
          <w:b/>
          <w:color w:val="000000"/>
          <w:szCs w:val="24"/>
        </w:rPr>
        <w:t>7</w:t>
      </w:r>
      <w:r w:rsidR="000E733F">
        <w:rPr>
          <w:b/>
          <w:color w:val="000000"/>
          <w:szCs w:val="24"/>
        </w:rPr>
        <w:t>)</w:t>
      </w:r>
      <w:r w:rsidR="00C11122" w:rsidRPr="00AD1936">
        <w:rPr>
          <w:b/>
          <w:color w:val="000000"/>
          <w:szCs w:val="24"/>
        </w:rPr>
        <w:t xml:space="preserve"> days</w:t>
      </w:r>
      <w:r w:rsidR="00C11122" w:rsidRPr="00AD1936">
        <w:rPr>
          <w:color w:val="000000"/>
          <w:szCs w:val="24"/>
        </w:rPr>
        <w:t xml:space="preserve"> before the fixed deadline for the submission of bids</w:t>
      </w:r>
      <w:r w:rsidR="000E733F">
        <w:rPr>
          <w:color w:val="000000"/>
          <w:szCs w:val="24"/>
        </w:rPr>
        <w:t>.</w:t>
      </w:r>
    </w:p>
    <w:p w14:paraId="72CC0EEB" w14:textId="77777777" w:rsidR="000E733F" w:rsidRPr="000E733F" w:rsidRDefault="000E733F" w:rsidP="000E733F">
      <w:pPr>
        <w:pStyle w:val="ListParagraph"/>
        <w:tabs>
          <w:tab w:val="left" w:pos="180"/>
        </w:tabs>
        <w:spacing w:before="120"/>
        <w:ind w:left="270"/>
        <w:jc w:val="both"/>
        <w:rPr>
          <w:color w:val="000000"/>
          <w:szCs w:val="24"/>
        </w:rPr>
      </w:pPr>
    </w:p>
    <w:p w14:paraId="21AC0264" w14:textId="1B9170D1" w:rsidR="00AD1936" w:rsidRPr="000E733F" w:rsidRDefault="00AD1936" w:rsidP="000E733F">
      <w:pPr>
        <w:pStyle w:val="ListParagraph"/>
        <w:numPr>
          <w:ilvl w:val="0"/>
          <w:numId w:val="73"/>
        </w:numPr>
        <w:tabs>
          <w:tab w:val="left" w:pos="180"/>
        </w:tabs>
        <w:spacing w:before="120"/>
        <w:ind w:left="270"/>
        <w:jc w:val="both"/>
        <w:rPr>
          <w:color w:val="000000"/>
          <w:szCs w:val="24"/>
        </w:rPr>
      </w:pPr>
      <w:r w:rsidRPr="00AD1936">
        <w:t xml:space="preserve">Bidding will be conducted in accordance with the Law N° </w:t>
      </w:r>
      <w:r w:rsidR="000B789A">
        <w:t>031</w:t>
      </w:r>
      <w:r w:rsidRPr="00AD1936">
        <w:t>/2</w:t>
      </w:r>
      <w:r w:rsidR="000B789A">
        <w:t>022</w:t>
      </w:r>
      <w:r w:rsidRPr="00AD1936">
        <w:t xml:space="preserve"> of 2</w:t>
      </w:r>
      <w:r w:rsidR="00700A7F">
        <w:t>2</w:t>
      </w:r>
      <w:r w:rsidRPr="00AD1936">
        <w:t>/</w:t>
      </w:r>
      <w:r w:rsidR="00700A7F">
        <w:t>11</w:t>
      </w:r>
      <w:r w:rsidRPr="00AD1936">
        <w:t>/20</w:t>
      </w:r>
      <w:r w:rsidR="00700A7F">
        <w:t>22</w:t>
      </w:r>
      <w:r w:rsidRPr="00AD1936">
        <w:t>, Law governing Public Procurement in Rwanda.</w:t>
      </w:r>
    </w:p>
    <w:p w14:paraId="5EE48959" w14:textId="77777777" w:rsidR="00AD1936" w:rsidRPr="00C11122" w:rsidRDefault="00AD1936" w:rsidP="00C11122">
      <w:pPr>
        <w:spacing w:before="120" w:after="0" w:line="240" w:lineRule="auto"/>
        <w:jc w:val="both"/>
        <w:rPr>
          <w:rFonts w:ascii="Times New Roman" w:eastAsia="Times New Roman" w:hAnsi="Times New Roman" w:cs="Times New Roman"/>
          <w:color w:val="000000"/>
          <w:sz w:val="24"/>
          <w:szCs w:val="24"/>
          <w:lang w:val="en-GB"/>
        </w:rPr>
      </w:pPr>
    </w:p>
    <w:p w14:paraId="0075FF11" w14:textId="77777777" w:rsidR="00C11122" w:rsidRPr="00C11122" w:rsidRDefault="00C11122" w:rsidP="00C11122">
      <w:pPr>
        <w:spacing w:after="0" w:line="240" w:lineRule="auto"/>
        <w:jc w:val="both"/>
        <w:rPr>
          <w:rFonts w:ascii="Times New Roman" w:eastAsia="Times New Roman" w:hAnsi="Times New Roman" w:cs="Times New Roman"/>
          <w:spacing w:val="-2"/>
          <w:sz w:val="24"/>
          <w:szCs w:val="24"/>
          <w:lang w:eastAsia="fr-FR"/>
        </w:rPr>
      </w:pPr>
    </w:p>
    <w:p w14:paraId="49C6D996" w14:textId="29A8663C" w:rsidR="00C11122" w:rsidRPr="00C11122" w:rsidRDefault="00514D37" w:rsidP="00C11122">
      <w:pPr>
        <w:spacing w:after="0" w:line="240" w:lineRule="auto"/>
        <w:jc w:val="both"/>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Done at Nya</w:t>
      </w:r>
      <w:r w:rsidR="00987C4A">
        <w:rPr>
          <w:rFonts w:ascii="Times New Roman" w:eastAsia="Times New Roman" w:hAnsi="Times New Roman" w:cs="Times New Roman"/>
          <w:b/>
          <w:sz w:val="24"/>
          <w:szCs w:val="24"/>
          <w:lang w:eastAsia="fr-FR"/>
        </w:rPr>
        <w:t>nza</w:t>
      </w:r>
      <w:r w:rsidR="00C11122" w:rsidRPr="00C11122">
        <w:rPr>
          <w:rFonts w:ascii="Times New Roman" w:eastAsia="Times New Roman" w:hAnsi="Times New Roman" w:cs="Times New Roman"/>
          <w:b/>
          <w:sz w:val="24"/>
          <w:szCs w:val="24"/>
          <w:lang w:eastAsia="fr-FR"/>
        </w:rPr>
        <w:t xml:space="preserve">, </w:t>
      </w:r>
      <w:r w:rsidR="00B63EC6">
        <w:rPr>
          <w:rFonts w:ascii="Times New Roman" w:eastAsia="Times New Roman" w:hAnsi="Times New Roman" w:cs="Times New Roman"/>
          <w:b/>
          <w:sz w:val="24"/>
          <w:szCs w:val="24"/>
          <w:lang w:eastAsia="fr-FR"/>
        </w:rPr>
        <w:t>20</w:t>
      </w:r>
      <w:r w:rsidR="00987C4A">
        <w:rPr>
          <w:rFonts w:ascii="Times New Roman" w:eastAsia="Times New Roman" w:hAnsi="Times New Roman" w:cs="Times New Roman"/>
          <w:b/>
          <w:sz w:val="24"/>
          <w:szCs w:val="24"/>
          <w:vertAlign w:val="superscript"/>
          <w:lang w:eastAsia="fr-FR"/>
        </w:rPr>
        <w:t>th</w:t>
      </w:r>
      <w:r w:rsidR="003246B2">
        <w:rPr>
          <w:rFonts w:ascii="Times New Roman" w:eastAsia="Times New Roman" w:hAnsi="Times New Roman" w:cs="Times New Roman"/>
          <w:b/>
          <w:sz w:val="24"/>
          <w:szCs w:val="24"/>
          <w:lang w:eastAsia="fr-FR"/>
        </w:rPr>
        <w:t xml:space="preserve"> </w:t>
      </w:r>
      <w:r w:rsidR="002E5E53">
        <w:rPr>
          <w:rFonts w:ascii="Times New Roman" w:eastAsia="Times New Roman" w:hAnsi="Times New Roman" w:cs="Times New Roman"/>
          <w:b/>
          <w:sz w:val="24"/>
          <w:szCs w:val="24"/>
          <w:lang w:eastAsia="fr-FR"/>
        </w:rPr>
        <w:t>November</w:t>
      </w:r>
      <w:r w:rsidR="008B4402">
        <w:rPr>
          <w:rFonts w:ascii="Times New Roman" w:eastAsia="Times New Roman" w:hAnsi="Times New Roman" w:cs="Times New Roman"/>
          <w:b/>
          <w:sz w:val="24"/>
          <w:szCs w:val="24"/>
          <w:lang w:eastAsia="fr-FR"/>
        </w:rPr>
        <w:t xml:space="preserve"> 2025</w:t>
      </w:r>
    </w:p>
    <w:p w14:paraId="6C9621FD" w14:textId="77777777" w:rsidR="00C11122" w:rsidRPr="00C11122" w:rsidRDefault="00C11122" w:rsidP="00C11122">
      <w:pPr>
        <w:spacing w:after="0" w:line="240" w:lineRule="auto"/>
        <w:jc w:val="both"/>
        <w:rPr>
          <w:rFonts w:ascii="Times New Roman" w:eastAsia="Times New Roman" w:hAnsi="Times New Roman" w:cs="Times New Roman"/>
          <w:b/>
          <w:sz w:val="24"/>
          <w:szCs w:val="24"/>
          <w:lang w:eastAsia="fr-FR"/>
        </w:rPr>
      </w:pPr>
    </w:p>
    <w:p w14:paraId="56A2CBB0" w14:textId="77777777" w:rsidR="00C11122" w:rsidRPr="00C11122" w:rsidRDefault="00C11122" w:rsidP="00C11122">
      <w:pPr>
        <w:spacing w:after="0" w:line="240" w:lineRule="auto"/>
        <w:jc w:val="both"/>
        <w:rPr>
          <w:rFonts w:ascii="Times New Roman" w:eastAsia="Times New Roman" w:hAnsi="Times New Roman" w:cs="Times New Roman"/>
          <w:b/>
          <w:sz w:val="24"/>
          <w:szCs w:val="24"/>
          <w:lang w:eastAsia="fr-FR"/>
        </w:rPr>
      </w:pPr>
    </w:p>
    <w:p w14:paraId="3E6D049E" w14:textId="77777777" w:rsidR="00C11122" w:rsidRPr="00C11122" w:rsidRDefault="00C11122" w:rsidP="00C11122">
      <w:pPr>
        <w:spacing w:after="0" w:line="240" w:lineRule="auto"/>
        <w:jc w:val="both"/>
        <w:rPr>
          <w:rFonts w:ascii="Times New Roman" w:eastAsia="Times New Roman" w:hAnsi="Times New Roman" w:cs="Times New Roman"/>
          <w:b/>
          <w:sz w:val="24"/>
          <w:szCs w:val="24"/>
          <w:lang w:eastAsia="fr-FR"/>
        </w:rPr>
      </w:pPr>
    </w:p>
    <w:p w14:paraId="1DC416DB" w14:textId="66D3058A" w:rsidR="00632306" w:rsidRPr="004E68BB" w:rsidRDefault="004040EF" w:rsidP="004E68BB">
      <w:pPr>
        <w:pStyle w:val="NoSpacing"/>
        <w:rPr>
          <w:rFonts w:ascii="Book Antiqua" w:hAnsi="Book Antiqua"/>
          <w:b/>
          <w:bCs/>
          <w:lang w:val="en-GB" w:eastAsia="fr-FR"/>
        </w:rPr>
      </w:pPr>
      <w:r w:rsidRPr="004E68BB">
        <w:rPr>
          <w:rFonts w:ascii="Book Antiqua" w:hAnsi="Book Antiqua"/>
          <w:b/>
          <w:bCs/>
          <w:lang w:val="en-GB" w:eastAsia="fr-FR"/>
        </w:rPr>
        <w:t>SHIRIMPUMU N. Erick</w:t>
      </w:r>
    </w:p>
    <w:p w14:paraId="0271FB28" w14:textId="19BDDD60" w:rsidR="006D2B15" w:rsidRPr="004E68BB" w:rsidRDefault="00BE0AFB" w:rsidP="004E68BB">
      <w:pPr>
        <w:pStyle w:val="NoSpacing"/>
        <w:rPr>
          <w:rFonts w:ascii="Book Antiqua" w:hAnsi="Book Antiqua"/>
          <w:b/>
          <w:bCs/>
          <w:lang w:val="en-GB" w:eastAsia="fr-FR"/>
        </w:rPr>
      </w:pPr>
      <w:r w:rsidRPr="004E68BB">
        <w:rPr>
          <w:rFonts w:ascii="Book Antiqua" w:hAnsi="Book Antiqua"/>
          <w:b/>
          <w:bCs/>
          <w:lang w:val="en-GB" w:eastAsia="fr-FR"/>
        </w:rPr>
        <w:t>V</w:t>
      </w:r>
      <w:r w:rsidR="004E68BB" w:rsidRPr="004E68BB">
        <w:rPr>
          <w:rFonts w:ascii="Book Antiqua" w:hAnsi="Book Antiqua"/>
          <w:b/>
          <w:bCs/>
          <w:lang w:val="en-GB" w:eastAsia="fr-FR"/>
        </w:rPr>
        <w:t xml:space="preserve">ice Rector in charge of Administration and Finance </w:t>
      </w:r>
    </w:p>
    <w:p w14:paraId="08A85E40" w14:textId="77777777" w:rsidR="00111DB1" w:rsidRDefault="00111DB1" w:rsidP="004E68BB">
      <w:pPr>
        <w:pStyle w:val="NoSpacing"/>
        <w:rPr>
          <w:bCs/>
          <w:lang w:val="en-GB" w:eastAsia="fr-FR"/>
        </w:rPr>
      </w:pPr>
    </w:p>
    <w:p w14:paraId="7FB82000" w14:textId="77777777" w:rsidR="00111DB1" w:rsidRDefault="00111DB1" w:rsidP="004E68BB">
      <w:pPr>
        <w:pStyle w:val="NoSpacing"/>
        <w:rPr>
          <w:bCs/>
          <w:lang w:val="en-GB" w:eastAsia="fr-FR"/>
        </w:rPr>
      </w:pPr>
    </w:p>
    <w:p w14:paraId="399E7241" w14:textId="77777777" w:rsidR="00111DB1" w:rsidRPr="00C11122" w:rsidRDefault="00111DB1" w:rsidP="00C11122">
      <w:pPr>
        <w:spacing w:after="0" w:line="240" w:lineRule="auto"/>
        <w:jc w:val="both"/>
        <w:rPr>
          <w:rFonts w:ascii="Times New Roman" w:eastAsia="Times New Roman" w:hAnsi="Times New Roman" w:cs="Times New Roman"/>
          <w:b/>
          <w:bCs/>
          <w:sz w:val="24"/>
          <w:szCs w:val="24"/>
          <w:lang w:val="en-GB" w:eastAsia="fr-FR"/>
        </w:rPr>
      </w:pPr>
    </w:p>
    <w:tbl>
      <w:tblPr>
        <w:tblW w:w="5000" w:type="pct"/>
        <w:tblLook w:val="0000" w:firstRow="0" w:lastRow="0" w:firstColumn="0" w:lastColumn="0" w:noHBand="0" w:noVBand="0"/>
      </w:tblPr>
      <w:tblGrid>
        <w:gridCol w:w="9180"/>
      </w:tblGrid>
      <w:tr w:rsidR="00C11122" w:rsidRPr="00C11122" w14:paraId="0B0E7E10" w14:textId="77777777" w:rsidTr="00C11122">
        <w:trPr>
          <w:trHeight w:val="800"/>
        </w:trPr>
        <w:tc>
          <w:tcPr>
            <w:tcW w:w="5000" w:type="pct"/>
            <w:vAlign w:val="center"/>
          </w:tcPr>
          <w:p w14:paraId="69BCCCED"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bookmarkStart w:id="12" w:name="_Toc171245633"/>
            <w:r w:rsidRPr="00C11122">
              <w:rPr>
                <w:rFonts w:ascii="Times New Roman" w:eastAsia="Times New Roman" w:hAnsi="Times New Roman" w:cs="Times New Roman"/>
                <w:b/>
                <w:color w:val="000000"/>
              </w:rPr>
              <w:lastRenderedPageBreak/>
              <w:t>Section I.  Instructions to Bidders</w:t>
            </w:r>
            <w:bookmarkEnd w:id="12"/>
          </w:p>
        </w:tc>
      </w:tr>
      <w:tr w:rsidR="00C11122" w:rsidRPr="00C11122" w14:paraId="12DBB299" w14:textId="77777777" w:rsidTr="00C11122">
        <w:tc>
          <w:tcPr>
            <w:tcW w:w="5000" w:type="pct"/>
          </w:tcPr>
          <w:p w14:paraId="4606EDC0"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b/>
                <w:bCs/>
                <w:color w:val="000000"/>
              </w:rPr>
            </w:pPr>
            <w:bookmarkStart w:id="13" w:name="_Toc171245634"/>
            <w:r w:rsidRPr="00C11122">
              <w:rPr>
                <w:rFonts w:ascii="Times New Roman" w:eastAsia="Times New Roman" w:hAnsi="Times New Roman" w:cs="Times New Roman"/>
                <w:b/>
                <w:bCs/>
                <w:color w:val="000000"/>
              </w:rPr>
              <w:t>General</w:t>
            </w:r>
            <w:bookmarkEnd w:id="13"/>
          </w:p>
        </w:tc>
      </w:tr>
      <w:tr w:rsidR="00C11122" w:rsidRPr="00C11122" w14:paraId="713B0B16" w14:textId="77777777" w:rsidTr="00C11122">
        <w:tc>
          <w:tcPr>
            <w:tcW w:w="5000" w:type="pct"/>
          </w:tcPr>
          <w:p w14:paraId="115F54E0" w14:textId="77777777" w:rsidR="00C11122" w:rsidRPr="00C11122" w:rsidRDefault="00C11122" w:rsidP="00C11122">
            <w:pPr>
              <w:numPr>
                <w:ilvl w:val="0"/>
                <w:numId w:val="54"/>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Scope of Bid</w:t>
            </w:r>
          </w:p>
          <w:p w14:paraId="1147DF2F" w14:textId="77777777" w:rsidR="00C11122" w:rsidRPr="00C11122" w:rsidRDefault="00C11122" w:rsidP="00C11122">
            <w:pPr>
              <w:numPr>
                <w:ilvl w:val="1"/>
                <w:numId w:val="13"/>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w:t>
            </w:r>
            <w:r w:rsidRPr="00C11122">
              <w:rPr>
                <w:rFonts w:ascii="Times New Roman" w:eastAsia="Times New Roman" w:hAnsi="Times New Roman" w:cs="Times New Roman"/>
                <w:b/>
                <w:bCs/>
                <w:color w:val="000000"/>
              </w:rPr>
              <w:t>indicated in the Bidding Data Sheet (BDS),</w:t>
            </w:r>
            <w:r w:rsidRPr="00C11122">
              <w:rPr>
                <w:rFonts w:ascii="Times New Roman" w:eastAsia="Times New Roman" w:hAnsi="Times New Roman" w:cs="Times New Roman"/>
                <w:color w:val="000000"/>
              </w:rPr>
              <w:t xml:space="preserve"> issues these Bidding Documents for the supply of Goods and Related Services incidental thereto as specified in Section 6, Schedule of Requirements. The name and identification number of this National Competitive Bidding (NCB) procurement are </w:t>
            </w:r>
            <w:r w:rsidRPr="00C11122">
              <w:rPr>
                <w:rFonts w:ascii="Times New Roman" w:eastAsia="Times New Roman" w:hAnsi="Times New Roman" w:cs="Times New Roman"/>
                <w:b/>
                <w:bCs/>
                <w:color w:val="000000"/>
              </w:rPr>
              <w:t>specified in the BDS.</w:t>
            </w:r>
            <w:r w:rsidRPr="00C11122">
              <w:rPr>
                <w:rFonts w:ascii="Times New Roman" w:eastAsia="Times New Roman" w:hAnsi="Times New Roman" w:cs="Times New Roman"/>
                <w:color w:val="000000"/>
              </w:rPr>
              <w:t xml:space="preserve"> The name, identification, and number of lots are </w:t>
            </w:r>
            <w:r w:rsidRPr="00C11122">
              <w:rPr>
                <w:rFonts w:ascii="Times New Roman" w:eastAsia="Times New Roman" w:hAnsi="Times New Roman" w:cs="Times New Roman"/>
                <w:b/>
                <w:bCs/>
                <w:color w:val="000000"/>
              </w:rPr>
              <w:t>provided in the BDS.</w:t>
            </w:r>
          </w:p>
          <w:p w14:paraId="0D49BE55" w14:textId="77777777" w:rsidR="00C11122" w:rsidRPr="00C11122" w:rsidRDefault="00C11122" w:rsidP="00C11122">
            <w:pPr>
              <w:numPr>
                <w:ilvl w:val="1"/>
                <w:numId w:val="13"/>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Throughout these Bidding Documents:</w:t>
            </w:r>
          </w:p>
          <w:p w14:paraId="61177574" w14:textId="77777777" w:rsidR="00C11122" w:rsidRPr="00C11122" w:rsidRDefault="00C11122" w:rsidP="00C11122">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“Client/Procuring Entity” means the agency with which the selected Consultant signs the Contract for the Services.</w:t>
            </w:r>
          </w:p>
          <w:p w14:paraId="5C01D448" w14:textId="77777777" w:rsidR="00C11122" w:rsidRPr="00C11122" w:rsidRDefault="00C11122" w:rsidP="00C11122">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“Contract” means the agreement between the Procuring Entity and the successful bidder. </w:t>
            </w:r>
          </w:p>
          <w:p w14:paraId="3986E0F2" w14:textId="1104DDE6" w:rsidR="00C11122" w:rsidRPr="009370CA" w:rsidRDefault="00C11122" w:rsidP="009370CA">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“Data Sheet” means such part of the Instructions to Bidders used to reflect specific country and assignment conditions.</w:t>
            </w:r>
          </w:p>
          <w:p w14:paraId="06707391" w14:textId="77777777" w:rsidR="00C11122" w:rsidRPr="00C11122" w:rsidRDefault="00C11122" w:rsidP="00C11122">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“Day” means calendar day.</w:t>
            </w:r>
          </w:p>
          <w:p w14:paraId="230E3860" w14:textId="77777777" w:rsidR="00C11122" w:rsidRPr="00C11122" w:rsidRDefault="00C11122" w:rsidP="00C11122">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“Government” means the Government of the Republic of Rwanda.</w:t>
            </w:r>
          </w:p>
          <w:p w14:paraId="73958547" w14:textId="77777777" w:rsidR="00C11122" w:rsidRPr="00C11122" w:rsidRDefault="00C11122" w:rsidP="00C11122">
            <w:pPr>
              <w:numPr>
                <w:ilvl w:val="0"/>
                <w:numId w:val="63"/>
              </w:numPr>
              <w:tabs>
                <w:tab w:val="left" w:pos="540"/>
              </w:tabs>
              <w:spacing w:after="18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“Instructions to Bidders” (Section II of the Bidding Document) means the document which provides Bidders with all information needed to prepare their Bids.</w:t>
            </w:r>
          </w:p>
          <w:p w14:paraId="4A26DCCB" w14:textId="77777777" w:rsidR="00C11122" w:rsidRPr="00C11122" w:rsidRDefault="00C11122" w:rsidP="00C11122">
            <w:pPr>
              <w:numPr>
                <w:ilvl w:val="0"/>
                <w:numId w:val="63"/>
              </w:numPr>
              <w:tabs>
                <w:tab w:val="left" w:pos="540"/>
              </w:tabs>
              <w:spacing w:after="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“SBD” means the Standard Bidding Document, which must be used by the Client as a guide for the preparation of the Bidding Document.</w:t>
            </w:r>
          </w:p>
          <w:p w14:paraId="4FF13615" w14:textId="77777777" w:rsidR="00C11122" w:rsidRPr="00C11122" w:rsidRDefault="00C11122" w:rsidP="00C11122">
            <w:pPr>
              <w:numPr>
                <w:ilvl w:val="0"/>
                <w:numId w:val="63"/>
              </w:numPr>
              <w:tabs>
                <w:tab w:val="left" w:pos="540"/>
              </w:tabs>
              <w:spacing w:after="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“Sub-Contractor” means any person or entity with whom the Bidder subcontracts any part of the Supplies.</w:t>
            </w:r>
          </w:p>
          <w:p w14:paraId="73B49167" w14:textId="77777777" w:rsidR="00C11122" w:rsidRPr="00C11122" w:rsidRDefault="00C11122" w:rsidP="00C11122">
            <w:pPr>
              <w:numPr>
                <w:ilvl w:val="0"/>
                <w:numId w:val="63"/>
              </w:numPr>
              <w:tabs>
                <w:tab w:val="left" w:pos="540"/>
              </w:tabs>
              <w:spacing w:after="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“lowest – evaluated bid” means a bid which is substantially responsive and offers the                 Lowest price.</w:t>
            </w:r>
          </w:p>
        </w:tc>
      </w:tr>
      <w:tr w:rsidR="00C11122" w:rsidRPr="00C11122" w14:paraId="3045FD06" w14:textId="77777777" w:rsidTr="00C11122">
        <w:tc>
          <w:tcPr>
            <w:tcW w:w="5000" w:type="pct"/>
          </w:tcPr>
          <w:p w14:paraId="01252FC6" w14:textId="77777777" w:rsidR="00C11122" w:rsidRPr="00C11122" w:rsidRDefault="00C11122" w:rsidP="00C11122">
            <w:pPr>
              <w:numPr>
                <w:ilvl w:val="0"/>
                <w:numId w:val="54"/>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Source of Funds</w:t>
            </w:r>
          </w:p>
          <w:p w14:paraId="0AA67E3F" w14:textId="77777777" w:rsidR="00C11122" w:rsidRPr="00C11122" w:rsidRDefault="00C11122" w:rsidP="00C11122">
            <w:p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(hereinafter called “Client”) </w:t>
            </w:r>
            <w:r w:rsidRPr="00C11122">
              <w:rPr>
                <w:rFonts w:ascii="Times New Roman" w:eastAsia="Times New Roman" w:hAnsi="Times New Roman" w:cs="Times New Roman"/>
                <w:b/>
                <w:bCs/>
                <w:color w:val="000000"/>
              </w:rPr>
              <w:t>specified in the BDS</w:t>
            </w:r>
            <w:r w:rsidRPr="00C11122">
              <w:rPr>
                <w:rFonts w:ascii="Times New Roman" w:eastAsia="Times New Roman" w:hAnsi="Times New Roman" w:cs="Times New Roman"/>
                <w:color w:val="000000"/>
              </w:rPr>
              <w:t xml:space="preserve"> has received funds (hereinafter called “funds”) from the government of Rwanda</w:t>
            </w:r>
            <w:r w:rsidR="00777AEE">
              <w:rPr>
                <w:rFonts w:ascii="Times New Roman" w:eastAsia="Times New Roman" w:hAnsi="Times New Roman" w:cs="Times New Roman"/>
                <w:color w:val="000000"/>
              </w:rPr>
              <w:t xml:space="preserve"> </w:t>
            </w:r>
            <w:r w:rsidRPr="00C11122">
              <w:rPr>
                <w:rFonts w:ascii="Times New Roman" w:eastAsia="Times New Roman" w:hAnsi="Times New Roman" w:cs="Times New Roman"/>
                <w:color w:val="000000"/>
              </w:rPr>
              <w:t>specified</w:t>
            </w:r>
            <w:r w:rsidRPr="00C11122">
              <w:rPr>
                <w:rFonts w:ascii="Times New Roman" w:eastAsia="Times New Roman" w:hAnsi="Times New Roman" w:cs="Times New Roman"/>
                <w:b/>
                <w:bCs/>
                <w:color w:val="000000"/>
              </w:rPr>
              <w:t xml:space="preserve"> in the BDS</w:t>
            </w:r>
            <w:r w:rsidRPr="00C11122">
              <w:rPr>
                <w:rFonts w:ascii="Times New Roman" w:eastAsia="Times New Roman" w:hAnsi="Times New Roman" w:cs="Times New Roman"/>
                <w:color w:val="000000"/>
              </w:rPr>
              <w:t xml:space="preserve"> toward the cost of the project </w:t>
            </w:r>
            <w:r w:rsidRPr="00C11122">
              <w:rPr>
                <w:rFonts w:ascii="Times New Roman" w:eastAsia="Times New Roman" w:hAnsi="Times New Roman" w:cs="Times New Roman"/>
                <w:b/>
                <w:bCs/>
                <w:color w:val="000000"/>
              </w:rPr>
              <w:t>named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The Client intends to apply a portion of the funds to the payments under the contract for which these Bidding Documents are issued.</w:t>
            </w:r>
          </w:p>
        </w:tc>
      </w:tr>
      <w:tr w:rsidR="00C11122" w:rsidRPr="00C11122" w14:paraId="57FD1C1E" w14:textId="77777777" w:rsidTr="00C11122">
        <w:tc>
          <w:tcPr>
            <w:tcW w:w="5000" w:type="pct"/>
            <w:tcBorders>
              <w:bottom w:val="nil"/>
            </w:tcBorders>
          </w:tcPr>
          <w:p w14:paraId="08088EC3" w14:textId="77777777" w:rsidR="00C11122" w:rsidRPr="00C11122" w:rsidRDefault="00C11122" w:rsidP="00C11122">
            <w:pPr>
              <w:numPr>
                <w:ilvl w:val="0"/>
                <w:numId w:val="54"/>
              </w:numPr>
              <w:autoSpaceDE w:val="0"/>
              <w:autoSpaceDN w:val="0"/>
              <w:adjustRightInd w:val="0"/>
              <w:spacing w:after="1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Fraud and Corruption</w:t>
            </w:r>
          </w:p>
          <w:p w14:paraId="4B5973D1" w14:textId="77777777" w:rsidR="00C11122" w:rsidRPr="00C11122" w:rsidRDefault="00C11122" w:rsidP="00C11122">
            <w:pPr>
              <w:numPr>
                <w:ilvl w:val="1"/>
                <w:numId w:val="56"/>
              </w:numPr>
              <w:autoSpaceDE w:val="0"/>
              <w:autoSpaceDN w:val="0"/>
              <w:adjustRightInd w:val="0"/>
              <w:spacing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Rwanda public procurement policy requires that all bidders, suppliers, and contractors, their subcontractors and the procuring entities representatives, observe the highest standard of ethics during the procurement and execution of such contracts.</w:t>
            </w:r>
            <w:r w:rsidRPr="00C11122">
              <w:rPr>
                <w:rFonts w:ascii="Times New Roman" w:eastAsia="Times New Roman" w:hAnsi="Times New Roman" w:cs="Times New Roman"/>
                <w:color w:val="000000"/>
                <w:vertAlign w:val="superscript"/>
              </w:rPr>
              <w:footnoteReference w:id="1"/>
            </w:r>
            <w:r w:rsidRPr="00C11122">
              <w:rPr>
                <w:rFonts w:ascii="Times New Roman" w:eastAsia="Times New Roman" w:hAnsi="Times New Roman" w:cs="Times New Roman"/>
                <w:color w:val="000000"/>
              </w:rPr>
              <w:t xml:space="preserve"> In pursuance of this policy, Rwanda Public Procurement Authority:</w:t>
            </w:r>
          </w:p>
          <w:p w14:paraId="41BCF81F" w14:textId="77777777" w:rsidR="00C11122" w:rsidRPr="00C11122" w:rsidRDefault="00C11122" w:rsidP="00C11122">
            <w:pPr>
              <w:numPr>
                <w:ilvl w:val="2"/>
                <w:numId w:val="13"/>
              </w:numPr>
              <w:tabs>
                <w:tab w:val="num" w:pos="885"/>
              </w:tabs>
              <w:autoSpaceDE w:val="0"/>
              <w:autoSpaceDN w:val="0"/>
              <w:adjustRightInd w:val="0"/>
              <w:spacing w:after="120" w:line="240" w:lineRule="auto"/>
              <w:ind w:right="187" w:hanging="69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defines, for the purposes of this provision, the terms set forth below as follows:</w:t>
            </w:r>
          </w:p>
          <w:p w14:paraId="0987A1AB" w14:textId="77777777" w:rsidR="00C11122" w:rsidRPr="00C11122" w:rsidRDefault="00C11122" w:rsidP="00C11122">
            <w:pPr>
              <w:autoSpaceDE w:val="0"/>
              <w:autoSpaceDN w:val="0"/>
              <w:adjustRightInd w:val="0"/>
              <w:spacing w:after="120" w:line="240" w:lineRule="auto"/>
              <w:ind w:left="1310"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(i)</w:t>
            </w:r>
            <w:r w:rsidRPr="00C11122">
              <w:rPr>
                <w:rFonts w:ascii="Times New Roman" w:eastAsia="Times New Roman" w:hAnsi="Times New Roman" w:cs="Times New Roman"/>
                <w:color w:val="000000"/>
              </w:rPr>
              <w:tab/>
              <w:t>“corrupt practice”</w:t>
            </w:r>
            <w:r w:rsidRPr="00C11122">
              <w:rPr>
                <w:rFonts w:ascii="Times New Roman" w:eastAsia="Times New Roman" w:hAnsi="Times New Roman" w:cs="Times New Roman"/>
                <w:color w:val="000000"/>
                <w:vertAlign w:val="superscript"/>
              </w:rPr>
              <w:footnoteReference w:id="2"/>
            </w:r>
            <w:r w:rsidRPr="00C11122">
              <w:rPr>
                <w:rFonts w:ascii="Times New Roman" w:eastAsia="Times New Roman" w:hAnsi="Times New Roman" w:cs="Times New Roman"/>
                <w:color w:val="000000"/>
              </w:rPr>
              <w:t xml:space="preserve"> is the offering, giving, receiving or soliciting, directly or indirectly, of anything of value to influence improperly the actions of another party;</w:t>
            </w:r>
          </w:p>
          <w:p w14:paraId="3351DFE2" w14:textId="77777777" w:rsidR="00C11122" w:rsidRPr="00C11122" w:rsidRDefault="00C11122" w:rsidP="00C11122">
            <w:pPr>
              <w:autoSpaceDE w:val="0"/>
              <w:autoSpaceDN w:val="0"/>
              <w:adjustRightInd w:val="0"/>
              <w:spacing w:after="120" w:line="240" w:lineRule="auto"/>
              <w:ind w:left="1310" w:right="12"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(ii) </w:t>
            </w:r>
            <w:r w:rsidRPr="00C11122">
              <w:rPr>
                <w:rFonts w:ascii="Times New Roman" w:eastAsia="Times New Roman" w:hAnsi="Times New Roman" w:cs="Times New Roman"/>
                <w:color w:val="000000"/>
              </w:rPr>
              <w:tab/>
              <w:t>“fraudulent practice”</w:t>
            </w:r>
            <w:r w:rsidRPr="00C11122">
              <w:rPr>
                <w:rFonts w:ascii="Times New Roman" w:eastAsia="Times New Roman" w:hAnsi="Times New Roman" w:cs="Times New Roman"/>
                <w:color w:val="000000"/>
                <w:vertAlign w:val="superscript"/>
              </w:rPr>
              <w:footnoteReference w:id="3"/>
            </w:r>
            <w:r w:rsidRPr="00C11122">
              <w:rPr>
                <w:rFonts w:ascii="Times New Roman" w:eastAsia="Times New Roman" w:hAnsi="Times New Roman" w:cs="Times New Roman"/>
                <w:color w:val="000000"/>
              </w:rPr>
              <w:t xml:space="preserve"> is any act or omission, including a misrepresentation, that knowingly or recklessly misleads, or attempts to mislead, a party to obtain a financial or other benefit or to avoid an obligation;</w:t>
            </w:r>
          </w:p>
          <w:p w14:paraId="6706B4DF" w14:textId="77777777" w:rsidR="00C11122" w:rsidRPr="00C11122" w:rsidRDefault="00C11122" w:rsidP="00C11122">
            <w:pPr>
              <w:autoSpaceDE w:val="0"/>
              <w:autoSpaceDN w:val="0"/>
              <w:adjustRightInd w:val="0"/>
              <w:spacing w:after="120" w:line="240" w:lineRule="auto"/>
              <w:ind w:left="1620" w:hanging="73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(iii) “collusive practice”</w:t>
            </w:r>
            <w:r w:rsidRPr="00C11122">
              <w:rPr>
                <w:rFonts w:ascii="Times New Roman" w:eastAsia="Times New Roman" w:hAnsi="Times New Roman" w:cs="Times New Roman"/>
                <w:color w:val="000000"/>
                <w:vertAlign w:val="superscript"/>
              </w:rPr>
              <w:footnoteReference w:id="4"/>
            </w:r>
            <w:r w:rsidRPr="00C11122">
              <w:rPr>
                <w:rFonts w:ascii="Times New Roman" w:eastAsia="Times New Roman" w:hAnsi="Times New Roman" w:cs="Times New Roman"/>
                <w:color w:val="000000"/>
              </w:rPr>
              <w:t xml:space="preserve"> is an arrangement between two or more parties designed to achieve an improper purpose, including to influence improperly the actions of another party;</w:t>
            </w:r>
          </w:p>
          <w:p w14:paraId="0755ABB4" w14:textId="77777777" w:rsidR="00C11122" w:rsidRPr="00C11122" w:rsidRDefault="00C11122" w:rsidP="00C11122">
            <w:pPr>
              <w:autoSpaceDE w:val="0"/>
              <w:autoSpaceDN w:val="0"/>
              <w:adjustRightInd w:val="0"/>
              <w:spacing w:after="120" w:line="240" w:lineRule="auto"/>
              <w:ind w:left="1620" w:hanging="73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(iv) “coercive practice”</w:t>
            </w:r>
            <w:r w:rsidRPr="00C11122">
              <w:rPr>
                <w:rFonts w:ascii="Times New Roman" w:eastAsia="Times New Roman" w:hAnsi="Times New Roman" w:cs="Times New Roman"/>
                <w:color w:val="000000"/>
                <w:vertAlign w:val="superscript"/>
              </w:rPr>
              <w:footnoteReference w:id="5"/>
            </w:r>
            <w:r w:rsidRPr="00C11122">
              <w:rPr>
                <w:rFonts w:ascii="Times New Roman" w:eastAsia="Times New Roman" w:hAnsi="Times New Roman" w:cs="Times New Roman"/>
                <w:color w:val="000000"/>
              </w:rPr>
              <w:t xml:space="preserve"> is impairing or harming, or threatening to impair or harm, directly or indirectly, any party or the property of the party to influence improperly the actions of a party;</w:t>
            </w:r>
          </w:p>
          <w:p w14:paraId="7CA8BFF3" w14:textId="77777777" w:rsidR="00C11122" w:rsidRPr="00C11122" w:rsidRDefault="00C11122" w:rsidP="00C11122">
            <w:pPr>
              <w:autoSpaceDE w:val="0"/>
              <w:autoSpaceDN w:val="0"/>
              <w:adjustRightInd w:val="0"/>
              <w:spacing w:after="120" w:line="240" w:lineRule="atLeast"/>
              <w:ind w:left="1620" w:hanging="310"/>
              <w:jc w:val="both"/>
              <w:rPr>
                <w:rFonts w:ascii="Times New Roman" w:eastAsia="Times New Roman" w:hAnsi="Times New Roman" w:cs="Times New Roman"/>
                <w:color w:val="000000"/>
              </w:rPr>
            </w:pPr>
            <w:r w:rsidRPr="00C11122">
              <w:rPr>
                <w:rFonts w:ascii="Times New Roman" w:eastAsia="Times New Roman" w:hAnsi="Times New Roman" w:cs="Times New Roman"/>
                <w:bCs/>
                <w:color w:val="000000"/>
              </w:rPr>
              <w:t>(v)</w:t>
            </w:r>
            <w:r w:rsidRPr="00C11122">
              <w:rPr>
                <w:rFonts w:ascii="Times New Roman" w:eastAsia="Times New Roman" w:hAnsi="Times New Roman" w:cs="Times New Roman"/>
                <w:bCs/>
                <w:color w:val="000000"/>
              </w:rPr>
              <w:tab/>
              <w:t xml:space="preserve">“obstructive practice” </w:t>
            </w:r>
            <w:r w:rsidRPr="00C11122">
              <w:rPr>
                <w:rFonts w:ascii="Times New Roman" w:eastAsia="Times New Roman" w:hAnsi="Times New Roman" w:cs="Times New Roman"/>
                <w:color w:val="000000"/>
              </w:rPr>
              <w:t>is</w:t>
            </w:r>
          </w:p>
          <w:p w14:paraId="70D8C9E1" w14:textId="77777777" w:rsidR="00C11122" w:rsidRPr="00C11122" w:rsidRDefault="00C11122" w:rsidP="00C11122">
            <w:pPr>
              <w:autoSpaceDE w:val="0"/>
              <w:autoSpaceDN w:val="0"/>
              <w:adjustRightInd w:val="0"/>
              <w:spacing w:after="120" w:line="240" w:lineRule="auto"/>
              <w:ind w:left="2160" w:hanging="540"/>
              <w:jc w:val="both"/>
              <w:rPr>
                <w:rFonts w:ascii="Times New Roman" w:eastAsia="Times New Roman" w:hAnsi="Times New Roman" w:cs="Times New Roman"/>
                <w:color w:val="000000"/>
              </w:rPr>
            </w:pPr>
            <w:r w:rsidRPr="00C11122">
              <w:rPr>
                <w:rFonts w:ascii="Times New Roman" w:eastAsia="Times New Roman" w:hAnsi="Times New Roman" w:cs="Times New Roman"/>
                <w:bCs/>
                <w:color w:val="000000"/>
              </w:rPr>
              <w:t>(aa)</w:t>
            </w:r>
            <w:r w:rsidRPr="00C11122">
              <w:rPr>
                <w:rFonts w:ascii="Times New Roman" w:eastAsia="Times New Roman" w:hAnsi="Times New Roman" w:cs="Times New Roman"/>
                <w:color w:val="000000"/>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7C5BFA3" w14:textId="77777777" w:rsidR="00C11122" w:rsidRPr="00C11122" w:rsidRDefault="00C11122" w:rsidP="00C11122">
            <w:pPr>
              <w:autoSpaceDE w:val="0"/>
              <w:autoSpaceDN w:val="0"/>
              <w:adjustRightInd w:val="0"/>
              <w:spacing w:after="120" w:line="240" w:lineRule="auto"/>
              <w:ind w:left="2160" w:hanging="540"/>
              <w:jc w:val="both"/>
              <w:rPr>
                <w:rFonts w:ascii="Times New Roman" w:eastAsia="Times New Roman" w:hAnsi="Times New Roman" w:cs="Times New Roman"/>
                <w:color w:val="000000"/>
              </w:rPr>
            </w:pPr>
            <w:r w:rsidRPr="00C11122">
              <w:rPr>
                <w:rFonts w:ascii="Times New Roman" w:eastAsia="Times New Roman" w:hAnsi="Times New Roman" w:cs="Times New Roman"/>
                <w:bCs/>
                <w:color w:val="000000"/>
              </w:rPr>
              <w:t>(bb)</w:t>
            </w:r>
            <w:r w:rsidRPr="00C11122">
              <w:rPr>
                <w:rFonts w:ascii="Times New Roman" w:eastAsia="Times New Roman" w:hAnsi="Times New Roman" w:cs="Times New Roman"/>
                <w:bCs/>
                <w:color w:val="000000"/>
              </w:rPr>
              <w:tab/>
              <w:t>acts intended to materially impede the exercise of the RPPA’s inspection and audit rights provided for under sub-clause 3.1 (e) below.</w:t>
            </w:r>
          </w:p>
          <w:p w14:paraId="0855B6A5" w14:textId="77777777" w:rsidR="00C11122" w:rsidRPr="00C11122" w:rsidRDefault="00C11122" w:rsidP="00C11122">
            <w:pPr>
              <w:numPr>
                <w:ilvl w:val="2"/>
                <w:numId w:val="13"/>
              </w:numPr>
              <w:autoSpaceDE w:val="0"/>
              <w:autoSpaceDN w:val="0"/>
              <w:adjustRightInd w:val="0"/>
              <w:spacing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will reject a proposal for award if it determines that the bidder recommended for award has, directly or through an agent, engaged in corrupt, fraudulent, collusive, coercive or obstructive practices in competing for the contract in question;</w:t>
            </w:r>
          </w:p>
          <w:p w14:paraId="5B4C9708" w14:textId="77777777" w:rsidR="00C11122" w:rsidRPr="00C11122" w:rsidRDefault="00C11122" w:rsidP="00C11122">
            <w:pPr>
              <w:numPr>
                <w:ilvl w:val="2"/>
                <w:numId w:val="13"/>
              </w:numPr>
              <w:autoSpaceDE w:val="0"/>
              <w:autoSpaceDN w:val="0"/>
              <w:adjustRightInd w:val="0"/>
              <w:spacing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00777AEE">
              <w:rPr>
                <w:rFonts w:ascii="Times New Roman" w:eastAsia="Times New Roman" w:hAnsi="Times New Roman" w:cs="Times New Roman"/>
                <w:color w:val="000000"/>
              </w:rPr>
              <w:t xml:space="preserve"> </w:t>
            </w:r>
            <w:r w:rsidRPr="00C11122">
              <w:rPr>
                <w:rFonts w:ascii="Times New Roman" w:eastAsia="Times New Roman" w:hAnsi="Times New Roman" w:cs="Times New Roman"/>
                <w:color w:val="000000"/>
              </w:rPr>
              <w:t>obstructive practices in competing for, or in executing, a contract; and</w:t>
            </w:r>
          </w:p>
          <w:p w14:paraId="244AE580" w14:textId="77777777" w:rsidR="00C11122" w:rsidRPr="00C11122" w:rsidRDefault="00C11122" w:rsidP="00C11122">
            <w:pPr>
              <w:numPr>
                <w:ilvl w:val="2"/>
                <w:numId w:val="13"/>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p>
          <w:p w14:paraId="68531FF0" w14:textId="77777777" w:rsidR="00C11122" w:rsidRPr="00C11122" w:rsidRDefault="00C11122" w:rsidP="00C11122">
            <w:pPr>
              <w:spacing w:after="180" w:line="240" w:lineRule="auto"/>
              <w:ind w:left="522" w:hanging="52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3.2</w:t>
            </w:r>
            <w:r w:rsidRPr="00C11122">
              <w:rPr>
                <w:rFonts w:ascii="Times New Roman" w:eastAsia="Times New Roman" w:hAnsi="Times New Roman" w:cs="Times New Roman"/>
                <w:color w:val="000000"/>
              </w:rPr>
              <w:tab/>
              <w:t>Furthermore, Bidders shall be aware of the provision stated in Sub-Clause 35.1 (a) (iii) of the General Conditions of Contract.</w:t>
            </w:r>
          </w:p>
        </w:tc>
      </w:tr>
      <w:tr w:rsidR="00C11122" w:rsidRPr="00C11122" w14:paraId="601969B7" w14:textId="77777777" w:rsidTr="00C11122">
        <w:tc>
          <w:tcPr>
            <w:tcW w:w="5000" w:type="pct"/>
            <w:tcBorders>
              <w:bottom w:val="nil"/>
            </w:tcBorders>
          </w:tcPr>
          <w:p w14:paraId="242C9440" w14:textId="77777777" w:rsidR="00C11122" w:rsidRPr="00C11122" w:rsidRDefault="00C11122" w:rsidP="00C11122">
            <w:pPr>
              <w:numPr>
                <w:ilvl w:val="0"/>
                <w:numId w:val="54"/>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Eligible Bidders</w:t>
            </w:r>
          </w:p>
          <w:p w14:paraId="5D401D8F" w14:textId="77777777" w:rsidR="00C11122" w:rsidRPr="00C11122" w:rsidRDefault="00C11122" w:rsidP="00C11122">
            <w:pPr>
              <w:numPr>
                <w:ilvl w:val="1"/>
                <w:numId w:val="57"/>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Participation is open on equal conditions to all companies or persons fulfilling the requirements herein except where:</w:t>
            </w:r>
          </w:p>
          <w:p w14:paraId="7FBAEDA2" w14:textId="77777777" w:rsidR="00C11122" w:rsidRPr="00C11122" w:rsidRDefault="00C11122" w:rsidP="00C11122">
            <w:pPr>
              <w:numPr>
                <w:ilvl w:val="0"/>
                <w:numId w:val="55"/>
              </w:numPr>
              <w:tabs>
                <w:tab w:val="num" w:pos="601"/>
              </w:tab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is currently blacklisted </w:t>
            </w:r>
          </w:p>
          <w:p w14:paraId="413B5544" w14:textId="77777777" w:rsidR="00C11122" w:rsidRPr="00C11122" w:rsidRDefault="00C11122" w:rsidP="00C11122">
            <w:pPr>
              <w:numPr>
                <w:ilvl w:val="0"/>
                <w:numId w:val="55"/>
              </w:numPr>
              <w:tabs>
                <w:tab w:val="num" w:pos="601"/>
              </w:tabs>
              <w:spacing w:after="0" w:line="240" w:lineRule="auto"/>
              <w:ind w:left="601" w:hanging="42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The bidder has been prosecuted and found guilty in court, including any appeals process on corruption charges</w:t>
            </w:r>
          </w:p>
          <w:p w14:paraId="1C42DD75" w14:textId="77777777" w:rsidR="00C11122" w:rsidRPr="00C11122" w:rsidRDefault="00C11122" w:rsidP="00C11122">
            <w:pPr>
              <w:numPr>
                <w:ilvl w:val="0"/>
                <w:numId w:val="55"/>
              </w:numPr>
              <w:tabs>
                <w:tab w:val="num" w:pos="601"/>
              </w:tab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is bankrupt </w:t>
            </w:r>
          </w:p>
          <w:p w14:paraId="4C369D7B" w14:textId="77777777" w:rsidR="00C11122" w:rsidRPr="00C11122" w:rsidRDefault="00C11122" w:rsidP="00C11122">
            <w:pPr>
              <w:numPr>
                <w:ilvl w:val="0"/>
                <w:numId w:val="55"/>
              </w:numPr>
              <w:tabs>
                <w:tab w:val="num" w:pos="601"/>
              </w:tab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has been excluded in accordance with regional or international conventions.</w:t>
            </w:r>
          </w:p>
          <w:p w14:paraId="66445890" w14:textId="77777777" w:rsidR="00C11122" w:rsidRPr="00C11122" w:rsidRDefault="00C11122" w:rsidP="00C11122">
            <w:pPr>
              <w:spacing w:after="0" w:line="240" w:lineRule="auto"/>
              <w:ind w:left="180"/>
              <w:jc w:val="both"/>
              <w:rPr>
                <w:rFonts w:ascii="Times New Roman" w:eastAsia="Times New Roman" w:hAnsi="Times New Roman" w:cs="Times New Roman"/>
                <w:color w:val="000000"/>
              </w:rPr>
            </w:pPr>
          </w:p>
          <w:p w14:paraId="67068731"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criterion shall also apply to the proposed subcontractors or suppliers for any part of the Contract including Related Services. </w:t>
            </w:r>
          </w:p>
          <w:p w14:paraId="007D5ED0" w14:textId="77777777" w:rsidR="00C11122" w:rsidRPr="00C11122" w:rsidRDefault="00C11122" w:rsidP="00C11122">
            <w:pPr>
              <w:numPr>
                <w:ilvl w:val="1"/>
                <w:numId w:val="57"/>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 Bidder shall not have a conflict of interest.  All bidders found to have conflict of interest shall be disqualified.  Bidders may be considered to have a conflict of interest with one or more parties in this bidding process, if they: </w:t>
            </w:r>
          </w:p>
          <w:p w14:paraId="64AAF647" w14:textId="4E70B6C0" w:rsidR="00C11122" w:rsidRPr="00C11122" w:rsidRDefault="00C11122" w:rsidP="00C11122">
            <w:pPr>
              <w:numPr>
                <w:ilvl w:val="2"/>
                <w:numId w:val="24"/>
              </w:numPr>
              <w:spacing w:after="24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are or have been associated in the past, with a firm or any of its affiliates, for the preparation of the design, specifications, and other documents to be used for the procurement of the goods to be purchased under these Bidding Documents; or </w:t>
            </w:r>
          </w:p>
          <w:p w14:paraId="0DB6DBC9" w14:textId="77777777" w:rsidR="00C11122" w:rsidRPr="00C11122" w:rsidRDefault="00C11122" w:rsidP="00C11122">
            <w:pPr>
              <w:spacing w:after="240" w:line="240" w:lineRule="auto"/>
              <w:ind w:left="1152" w:hanging="576"/>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(b)</w:t>
            </w:r>
            <w:r w:rsidRPr="00C11122">
              <w:rPr>
                <w:rFonts w:ascii="Times New Roman" w:eastAsia="Times New Roman" w:hAnsi="Times New Roman" w:cs="Times New Roman"/>
                <w:color w:val="000000"/>
              </w:rPr>
              <w:tab/>
              <w:t xml:space="preserve">submit more than one bid in this bidding process, except for alternative offers permitted under ITB Clause 13.  However, this does not limit the participation of subcontractors in more than one bid; </w:t>
            </w:r>
          </w:p>
          <w:p w14:paraId="3B1A72BB" w14:textId="77777777" w:rsidR="00C11122" w:rsidRPr="00C11122" w:rsidRDefault="00C11122" w:rsidP="00C11122">
            <w:pPr>
              <w:numPr>
                <w:ilvl w:val="1"/>
                <w:numId w:val="57"/>
              </w:numPr>
              <w:spacing w:after="240" w:line="240" w:lineRule="auto"/>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 xml:space="preserve">A Bidder that is under a declaration of ineligibility by the RPPA in accordance with ITB Clause 3, at the date of contract award, shall be disqualified. The list of debarred firms is available at the website specified in the </w:t>
            </w:r>
            <w:r w:rsidRPr="00C11122">
              <w:rPr>
                <w:rFonts w:ascii="Times New Roman" w:eastAsia="Times New Roman" w:hAnsi="Times New Roman" w:cs="Times New Roman"/>
                <w:b/>
                <w:color w:val="000000"/>
              </w:rPr>
              <w:t>BDS.</w:t>
            </w:r>
          </w:p>
          <w:p w14:paraId="00B03911" w14:textId="77777777" w:rsidR="00C11122" w:rsidRPr="00C11122" w:rsidRDefault="00C11122" w:rsidP="00C11122">
            <w:pPr>
              <w:numPr>
                <w:ilvl w:val="1"/>
                <w:numId w:val="57"/>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Government-owned enterprises shall be eligible only if they can establish that they (i) are legally and financially autonomous, (ii) operate under commercial law, and (iii) are not a dependent agency of the Purchaser.</w:t>
            </w:r>
          </w:p>
          <w:p w14:paraId="0389FF72" w14:textId="77777777" w:rsidR="00C11122" w:rsidRPr="00C11122" w:rsidRDefault="00C11122" w:rsidP="00C11122">
            <w:pPr>
              <w:numPr>
                <w:ilvl w:val="1"/>
                <w:numId w:val="57"/>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Bidders shall provide such evidence of their continued eligibility satisfactory to the Purchaser, as the Procuring Entity shall reasonably request.</w:t>
            </w:r>
          </w:p>
        </w:tc>
      </w:tr>
      <w:tr w:rsidR="00C11122" w:rsidRPr="00C11122" w14:paraId="5791A18A" w14:textId="77777777" w:rsidTr="00C11122">
        <w:tc>
          <w:tcPr>
            <w:tcW w:w="5000" w:type="pct"/>
          </w:tcPr>
          <w:p w14:paraId="49F98ABF" w14:textId="77777777" w:rsidR="00C11122" w:rsidRPr="00C11122" w:rsidRDefault="00C11122" w:rsidP="00C11122">
            <w:pPr>
              <w:numPr>
                <w:ilvl w:val="0"/>
                <w:numId w:val="57"/>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Eligible Goods and Related Services</w:t>
            </w:r>
          </w:p>
          <w:p w14:paraId="054CA63E" w14:textId="77777777" w:rsidR="00C11122" w:rsidRPr="00C11122" w:rsidRDefault="00C11122" w:rsidP="00C11122">
            <w:pPr>
              <w:numPr>
                <w:ilvl w:val="1"/>
                <w:numId w:val="15"/>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All the Goods and Related Services to be supplied under the Contract may have their origin in any country.</w:t>
            </w:r>
          </w:p>
          <w:p w14:paraId="68925EBB" w14:textId="77777777" w:rsidR="00C11122" w:rsidRPr="00C11122" w:rsidRDefault="00C11122" w:rsidP="00C11122">
            <w:pPr>
              <w:numPr>
                <w:ilvl w:val="1"/>
                <w:numId w:val="15"/>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purposes of this Clause, the term “goods” includes commodities, raw material, machinery, equipment, and industrial plants; and “related services” includes services such as insurance, installation, training, and initial maintenance.</w:t>
            </w:r>
          </w:p>
          <w:p w14:paraId="52490D57" w14:textId="77777777" w:rsidR="00C11122" w:rsidRPr="00C11122" w:rsidRDefault="00C11122" w:rsidP="00C11122">
            <w:pPr>
              <w:numPr>
                <w:ilvl w:val="1"/>
                <w:numId w:val="15"/>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C11122" w:rsidRPr="00C11122" w14:paraId="556AACF2" w14:textId="77777777" w:rsidTr="00C11122">
        <w:tc>
          <w:tcPr>
            <w:tcW w:w="5000" w:type="pct"/>
          </w:tcPr>
          <w:p w14:paraId="08EF0A4C"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b/>
                <w:bCs/>
                <w:color w:val="000000"/>
              </w:rPr>
            </w:pPr>
            <w:bookmarkStart w:id="14" w:name="_Toc171245640"/>
            <w:r w:rsidRPr="00C11122">
              <w:rPr>
                <w:rFonts w:ascii="Times New Roman" w:eastAsia="Times New Roman" w:hAnsi="Times New Roman" w:cs="Times New Roman"/>
                <w:b/>
                <w:bCs/>
                <w:color w:val="000000"/>
              </w:rPr>
              <w:t>Contents of Bidding Documents</w:t>
            </w:r>
            <w:bookmarkEnd w:id="14"/>
          </w:p>
        </w:tc>
      </w:tr>
      <w:tr w:rsidR="00C11122" w:rsidRPr="00C11122" w14:paraId="19376A4A" w14:textId="77777777" w:rsidTr="00C11122">
        <w:tc>
          <w:tcPr>
            <w:tcW w:w="5000" w:type="pct"/>
          </w:tcPr>
          <w:p w14:paraId="7879A79D" w14:textId="77777777" w:rsidR="00C11122" w:rsidRPr="00C11122" w:rsidRDefault="00C11122" w:rsidP="00C11122">
            <w:pPr>
              <w:numPr>
                <w:ilvl w:val="0"/>
                <w:numId w:val="15"/>
              </w:num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Sections of Bidding Documents</w:t>
            </w:r>
          </w:p>
          <w:p w14:paraId="6E201ADB" w14:textId="77777777" w:rsidR="00C11122" w:rsidRPr="00C11122" w:rsidRDefault="00C11122" w:rsidP="00C11122">
            <w:pPr>
              <w:numPr>
                <w:ilvl w:val="1"/>
                <w:numId w:val="16"/>
              </w:numPr>
              <w:spacing w:after="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Bidding Documents consist of Parts 1, 2, and 3, which include all the Sections indicated below, and should be read in conjunction with any Addendum issued in accordance with ITB Clause 8.</w:t>
            </w:r>
          </w:p>
          <w:p w14:paraId="60B34841" w14:textId="77777777" w:rsidR="00C11122" w:rsidRPr="00C11122" w:rsidRDefault="00C11122" w:rsidP="00C11122">
            <w:pPr>
              <w:tabs>
                <w:tab w:val="left" w:pos="1152"/>
                <w:tab w:val="left" w:pos="2502"/>
              </w:tabs>
              <w:spacing w:after="0" w:line="240" w:lineRule="auto"/>
              <w:ind w:left="612"/>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PART 1    Bidding Procedures</w:t>
            </w:r>
          </w:p>
          <w:p w14:paraId="58E7D9D3" w14:textId="77777777" w:rsidR="00C11122" w:rsidRPr="00C11122" w:rsidRDefault="00C11122" w:rsidP="00C11122">
            <w:pPr>
              <w:numPr>
                <w:ilvl w:val="0"/>
                <w:numId w:val="1"/>
              </w:numPr>
              <w:tabs>
                <w:tab w:val="left" w:pos="1602"/>
                <w:tab w:val="left" w:pos="25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I. Instructions to Bidders (ITB)</w:t>
            </w:r>
          </w:p>
          <w:p w14:paraId="519C694A" w14:textId="77777777" w:rsidR="00C11122" w:rsidRPr="00C11122" w:rsidRDefault="00C11122" w:rsidP="00C11122">
            <w:pPr>
              <w:numPr>
                <w:ilvl w:val="0"/>
                <w:numId w:val="2"/>
              </w:numPr>
              <w:tabs>
                <w:tab w:val="left" w:pos="1602"/>
                <w:tab w:val="left" w:pos="25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II. Bidding Data Sheet (BDS)</w:t>
            </w:r>
          </w:p>
          <w:p w14:paraId="78801C76" w14:textId="77777777" w:rsidR="00C11122" w:rsidRPr="00C11122" w:rsidRDefault="00C11122" w:rsidP="00C11122">
            <w:pPr>
              <w:numPr>
                <w:ilvl w:val="0"/>
                <w:numId w:val="2"/>
              </w:numPr>
              <w:tabs>
                <w:tab w:val="left" w:pos="1602"/>
                <w:tab w:val="left" w:pos="25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III. Evaluation and Qualification Criteria</w:t>
            </w:r>
          </w:p>
          <w:p w14:paraId="65D0E03D" w14:textId="77777777" w:rsidR="00C11122" w:rsidRPr="00C11122" w:rsidRDefault="00C11122" w:rsidP="00C11122">
            <w:pPr>
              <w:numPr>
                <w:ilvl w:val="0"/>
                <w:numId w:val="3"/>
              </w:numPr>
              <w:tabs>
                <w:tab w:val="left" w:pos="1602"/>
                <w:tab w:val="left" w:pos="25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Section IV. Bidding Forms</w:t>
            </w:r>
          </w:p>
        </w:tc>
      </w:tr>
      <w:tr w:rsidR="00C11122" w:rsidRPr="00C11122" w14:paraId="1E2B6209" w14:textId="77777777" w:rsidTr="00C11122">
        <w:trPr>
          <w:cantSplit/>
        </w:trPr>
        <w:tc>
          <w:tcPr>
            <w:tcW w:w="5000" w:type="pct"/>
            <w:tcBorders>
              <w:bottom w:val="nil"/>
            </w:tcBorders>
          </w:tcPr>
          <w:p w14:paraId="7DF56275" w14:textId="77777777" w:rsidR="00C11122" w:rsidRPr="00C11122" w:rsidRDefault="00C11122" w:rsidP="00C11122">
            <w:pPr>
              <w:tabs>
                <w:tab w:val="left" w:pos="1152"/>
                <w:tab w:val="left" w:pos="1692"/>
                <w:tab w:val="left" w:pos="2502"/>
              </w:tabs>
              <w:spacing w:after="0" w:line="240" w:lineRule="auto"/>
              <w:ind w:left="720"/>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PART 2   Supply Requirements</w:t>
            </w:r>
          </w:p>
          <w:p w14:paraId="49CF30F1" w14:textId="77777777" w:rsidR="00C11122" w:rsidRPr="00C11122" w:rsidRDefault="00C11122" w:rsidP="00C11122">
            <w:pPr>
              <w:numPr>
                <w:ilvl w:val="0"/>
                <w:numId w:val="4"/>
              </w:numPr>
              <w:tabs>
                <w:tab w:val="left" w:pos="16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VI. Schedule of Requirements</w:t>
            </w:r>
          </w:p>
          <w:p w14:paraId="2C9572EE" w14:textId="77777777" w:rsidR="00C11122" w:rsidRPr="00C11122" w:rsidRDefault="00C11122" w:rsidP="00C11122">
            <w:pPr>
              <w:tabs>
                <w:tab w:val="left" w:pos="1152"/>
                <w:tab w:val="left" w:pos="1692"/>
                <w:tab w:val="left" w:pos="2502"/>
              </w:tabs>
              <w:spacing w:after="0" w:line="240" w:lineRule="auto"/>
              <w:ind w:left="720"/>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PART 3   Contract</w:t>
            </w:r>
          </w:p>
          <w:p w14:paraId="7C66E515" w14:textId="77777777" w:rsidR="00C11122" w:rsidRPr="00C11122" w:rsidRDefault="00C11122" w:rsidP="00C11122">
            <w:pPr>
              <w:numPr>
                <w:ilvl w:val="0"/>
                <w:numId w:val="7"/>
              </w:numPr>
              <w:tabs>
                <w:tab w:val="left" w:pos="16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VII. General Conditions of Contract (GCC)</w:t>
            </w:r>
          </w:p>
          <w:p w14:paraId="126F418E" w14:textId="77777777" w:rsidR="00C11122" w:rsidRPr="00C11122" w:rsidRDefault="00C11122" w:rsidP="00C11122">
            <w:pPr>
              <w:numPr>
                <w:ilvl w:val="0"/>
                <w:numId w:val="6"/>
              </w:numPr>
              <w:tabs>
                <w:tab w:val="left" w:pos="1602"/>
              </w:tabs>
              <w:spacing w:after="0" w:line="240" w:lineRule="auto"/>
              <w:ind w:left="1598" w:hanging="446"/>
              <w:rPr>
                <w:rFonts w:ascii="Times New Roman" w:eastAsia="Times New Roman" w:hAnsi="Times New Roman" w:cs="Times New Roman"/>
                <w:color w:val="000000"/>
              </w:rPr>
            </w:pPr>
            <w:r w:rsidRPr="00C11122">
              <w:rPr>
                <w:rFonts w:ascii="Times New Roman" w:eastAsia="Times New Roman" w:hAnsi="Times New Roman" w:cs="Times New Roman"/>
                <w:color w:val="000000"/>
              </w:rPr>
              <w:t>Section VIII. Special Conditions of Contract (SCC)</w:t>
            </w:r>
          </w:p>
          <w:p w14:paraId="51329FDA" w14:textId="77777777" w:rsidR="00C11122" w:rsidRPr="00C11122" w:rsidRDefault="00C11122" w:rsidP="00C11122">
            <w:pPr>
              <w:numPr>
                <w:ilvl w:val="0"/>
                <w:numId w:val="5"/>
              </w:numPr>
              <w:tabs>
                <w:tab w:val="left" w:pos="1602"/>
              </w:tabs>
              <w:spacing w:after="0" w:line="240" w:lineRule="auto"/>
              <w:ind w:left="1602" w:hanging="450"/>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Section IX. Contract Forms </w:t>
            </w:r>
          </w:p>
        </w:tc>
      </w:tr>
      <w:tr w:rsidR="00C11122" w:rsidRPr="00C11122" w14:paraId="0549B58E" w14:textId="77777777" w:rsidTr="00C11122">
        <w:tc>
          <w:tcPr>
            <w:tcW w:w="5000" w:type="pct"/>
          </w:tcPr>
          <w:p w14:paraId="015CC612" w14:textId="77777777" w:rsidR="00C11122" w:rsidRPr="00C11122" w:rsidRDefault="00C11122" w:rsidP="00C11122">
            <w:pPr>
              <w:numPr>
                <w:ilvl w:val="1"/>
                <w:numId w:val="16"/>
              </w:numPr>
              <w:spacing w:after="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Invitation for Bids issued by the Procuring Entity is part of the Bidding Documents.</w:t>
            </w:r>
          </w:p>
          <w:p w14:paraId="5F274900" w14:textId="77777777" w:rsidR="00C11122" w:rsidRPr="00C11122" w:rsidRDefault="00C11122" w:rsidP="00C11122">
            <w:pPr>
              <w:numPr>
                <w:ilvl w:val="1"/>
                <w:numId w:val="16"/>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is not responsible for the incompleteness of the Bidding Documents and their addendum, if they were not obtained directly from the Purchaser.</w:t>
            </w:r>
          </w:p>
          <w:p w14:paraId="01286224" w14:textId="77777777" w:rsidR="00C11122" w:rsidRPr="00C11122" w:rsidRDefault="00C11122" w:rsidP="00C11122">
            <w:pPr>
              <w:numPr>
                <w:ilvl w:val="1"/>
                <w:numId w:val="16"/>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is expected to examine all instructions, forms, terms, and specifications in the Bidding Documents.  Failure to furnish all information or documentation required by the Bidding Documents may result in the rejection of the bid.</w:t>
            </w:r>
          </w:p>
        </w:tc>
      </w:tr>
      <w:tr w:rsidR="00C11122" w:rsidRPr="00C11122" w14:paraId="5CCC3EBD" w14:textId="77777777" w:rsidTr="00C11122">
        <w:tc>
          <w:tcPr>
            <w:tcW w:w="5000" w:type="pct"/>
          </w:tcPr>
          <w:p w14:paraId="77C6BE15" w14:textId="77777777" w:rsidR="00C11122" w:rsidRPr="00C11122" w:rsidRDefault="00C11122" w:rsidP="00C11122">
            <w:pPr>
              <w:numPr>
                <w:ilvl w:val="0"/>
                <w:numId w:val="15"/>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Clarification of Bidding Documents</w:t>
            </w:r>
          </w:p>
          <w:p w14:paraId="1E772B7E" w14:textId="551FB439"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 prospective Bidder requiring any clarification of the Bidding Documents shall contact the Procuring Entity in writing using only the e-procurement system at the address </w:t>
            </w:r>
            <w:r w:rsidRPr="00C11122">
              <w:rPr>
                <w:rFonts w:ascii="Times New Roman" w:eastAsia="Times New Roman" w:hAnsi="Times New Roman" w:cs="Times New Roman"/>
                <w:b/>
                <w:bCs/>
                <w:color w:val="000000"/>
              </w:rPr>
              <w:t>specified in the</w:t>
            </w:r>
            <w:r w:rsidR="00806570">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The Procuring Entity will respond in writing to any request for clarification using only the e-procurement system, provided that such request is received not later than twenty-one (21) days for International Competitive Bidding and Fourteen (14) days for National Competitive Bidding prior to the deadline for submission of bids.  The Procuring Entity shall make the response available to the public using the e-procurement system, including a description of the inquiry but without identifying its source.  Should the Procuring Entity deem it necessary to amend the Bidding Documents as a result of a clarification, it shall do so following the procedure under ITB Clause 8 and ITB Sub-Clause 24.2.</w:t>
            </w:r>
          </w:p>
        </w:tc>
      </w:tr>
      <w:tr w:rsidR="00C11122" w:rsidRPr="00C11122" w14:paraId="1833EB29" w14:textId="77777777" w:rsidTr="00C11122">
        <w:tc>
          <w:tcPr>
            <w:tcW w:w="5000" w:type="pct"/>
          </w:tcPr>
          <w:p w14:paraId="228FBAD1" w14:textId="77777777" w:rsidR="00C11122" w:rsidRPr="00C11122" w:rsidRDefault="00C11122" w:rsidP="00C11122">
            <w:pPr>
              <w:numPr>
                <w:ilvl w:val="0"/>
                <w:numId w:val="17"/>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Amendment of Bidding Documents</w:t>
            </w:r>
          </w:p>
          <w:p w14:paraId="7EFEBBD0" w14:textId="77777777" w:rsidR="00C11122" w:rsidRPr="00C11122" w:rsidRDefault="00C11122" w:rsidP="00C11122">
            <w:pPr>
              <w:numPr>
                <w:ilvl w:val="1"/>
                <w:numId w:val="17"/>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At any time prior to the deadline for submission of bids, the Procuring Entity may amend the Bidding Documents by issuing addendum.</w:t>
            </w:r>
          </w:p>
          <w:p w14:paraId="0D781D3E" w14:textId="77777777" w:rsidR="00C11122" w:rsidRPr="00C11122" w:rsidRDefault="00C11122" w:rsidP="00C11122">
            <w:pPr>
              <w:numPr>
                <w:ilvl w:val="1"/>
                <w:numId w:val="17"/>
              </w:numPr>
              <w:spacing w:after="20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Any addendum issued shall be part of the Bidding Documents and shall be communicated using the e-procurement system and be available to all interested bidders.</w:t>
            </w:r>
          </w:p>
          <w:p w14:paraId="54067E9B" w14:textId="77777777" w:rsidR="00C11122" w:rsidRPr="00C11122" w:rsidRDefault="00C11122" w:rsidP="00C11122">
            <w:pPr>
              <w:numPr>
                <w:ilvl w:val="1"/>
                <w:numId w:val="17"/>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To give prospective Bidders reasonable time in which to take an addendum into account in preparing their bids, the Procuring Entity may, at its discretion, extend the deadline for the submission of bids, pursuant to ITB Sub-Clause 24.2</w:t>
            </w:r>
          </w:p>
        </w:tc>
      </w:tr>
      <w:tr w:rsidR="00C11122" w:rsidRPr="00C11122" w14:paraId="6762C7E3" w14:textId="77777777" w:rsidTr="00C11122">
        <w:tc>
          <w:tcPr>
            <w:tcW w:w="5000" w:type="pct"/>
          </w:tcPr>
          <w:p w14:paraId="1AD1381F"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color w:val="000000"/>
              </w:rPr>
            </w:pPr>
            <w:bookmarkStart w:id="15" w:name="_Toc171245641"/>
            <w:r w:rsidRPr="00C11122">
              <w:rPr>
                <w:rFonts w:ascii="Times New Roman" w:eastAsia="Times New Roman" w:hAnsi="Times New Roman" w:cs="Times New Roman"/>
                <w:b/>
                <w:bCs/>
                <w:color w:val="000000"/>
              </w:rPr>
              <w:t>Preparation of Bids</w:t>
            </w:r>
            <w:bookmarkEnd w:id="15"/>
          </w:p>
        </w:tc>
      </w:tr>
      <w:tr w:rsidR="00C11122" w:rsidRPr="00C11122" w14:paraId="781225F1" w14:textId="77777777" w:rsidTr="00C11122">
        <w:tc>
          <w:tcPr>
            <w:tcW w:w="5000" w:type="pct"/>
          </w:tcPr>
          <w:p w14:paraId="539B4C5F" w14:textId="77777777" w:rsidR="00C11122" w:rsidRPr="00C11122" w:rsidRDefault="00C11122" w:rsidP="00C11122">
            <w:pPr>
              <w:numPr>
                <w:ilvl w:val="0"/>
                <w:numId w:val="17"/>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Cost of Bidding</w:t>
            </w:r>
          </w:p>
          <w:p w14:paraId="07CDAA7D"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shall bear all costs associated with the preparation and submission of its bid, and the Procuring Entity shall not be responsible or liable for those costs, regardless of the conduct or outcome of the bidding process.</w:t>
            </w:r>
          </w:p>
        </w:tc>
      </w:tr>
      <w:tr w:rsidR="00C11122" w:rsidRPr="00C11122" w14:paraId="724CCA81" w14:textId="77777777" w:rsidTr="00C11122">
        <w:tc>
          <w:tcPr>
            <w:tcW w:w="5000" w:type="pct"/>
          </w:tcPr>
          <w:p w14:paraId="6B469904" w14:textId="77777777" w:rsidR="00C11122" w:rsidRPr="00C11122" w:rsidRDefault="00C11122" w:rsidP="00C11122">
            <w:pPr>
              <w:numPr>
                <w:ilvl w:val="0"/>
                <w:numId w:val="17"/>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Language of Bid</w:t>
            </w:r>
          </w:p>
          <w:p w14:paraId="0E692212"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 as well as all correspondence and documents relating to the bid exchanged by the Bidder and the Purchaser, shall be written in the language </w:t>
            </w:r>
            <w:r w:rsidRPr="00C11122">
              <w:rPr>
                <w:rFonts w:ascii="Times New Roman" w:eastAsia="Times New Roman" w:hAnsi="Times New Roman" w:cs="Times New Roman"/>
                <w:b/>
                <w:bCs/>
                <w:color w:val="000000"/>
              </w:rPr>
              <w:t xml:space="preserve">specified in the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Supporting documents and printed literature that are part of the Bid may be in another language provided they are accompanied by an accurate translation of the relevant passages into the language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in which case, for purposes of interpretation of the Bid, such translation shall govern.</w:t>
            </w:r>
          </w:p>
        </w:tc>
      </w:tr>
      <w:tr w:rsidR="00C129BC" w:rsidRPr="00C11122" w14:paraId="63582CDB" w14:textId="77777777" w:rsidTr="00C11122">
        <w:tc>
          <w:tcPr>
            <w:tcW w:w="5000" w:type="pct"/>
          </w:tcPr>
          <w:p w14:paraId="07019906" w14:textId="77777777" w:rsidR="00C129BC" w:rsidRPr="00C11122" w:rsidRDefault="00C129BC" w:rsidP="00373DD8">
            <w:pPr>
              <w:spacing w:after="200" w:line="240" w:lineRule="auto"/>
              <w:rPr>
                <w:rFonts w:ascii="Times New Roman" w:eastAsia="Times New Roman" w:hAnsi="Times New Roman" w:cs="Times New Roman"/>
                <w:b/>
                <w:color w:val="000000"/>
                <w:spacing w:val="-4"/>
              </w:rPr>
            </w:pPr>
          </w:p>
        </w:tc>
      </w:tr>
      <w:tr w:rsidR="00C11122" w:rsidRPr="00C11122" w14:paraId="1F97ECA7" w14:textId="77777777" w:rsidTr="00C11122">
        <w:tc>
          <w:tcPr>
            <w:tcW w:w="5000" w:type="pct"/>
          </w:tcPr>
          <w:p w14:paraId="48BDB7CF" w14:textId="77777777" w:rsidR="00C11122" w:rsidRPr="00C11122" w:rsidRDefault="00C11122" w:rsidP="00C11122">
            <w:pPr>
              <w:numPr>
                <w:ilvl w:val="0"/>
                <w:numId w:val="17"/>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Documents Comprising the Bid</w:t>
            </w:r>
          </w:p>
          <w:p w14:paraId="31414968" w14:textId="1BAA3F3A" w:rsidR="00C11122" w:rsidRPr="00C11122" w:rsidRDefault="00C11122" w:rsidP="00C11122">
            <w:pPr>
              <w:numPr>
                <w:ilvl w:val="1"/>
                <w:numId w:val="64"/>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 shall comprise </w:t>
            </w:r>
            <w:r w:rsidR="00A5590D">
              <w:rPr>
                <w:rFonts w:ascii="Times New Roman" w:eastAsia="Times New Roman" w:hAnsi="Times New Roman" w:cs="Times New Roman"/>
                <w:color w:val="000000"/>
              </w:rPr>
              <w:t xml:space="preserve">of </w:t>
            </w:r>
            <w:r w:rsidRPr="00C11122">
              <w:rPr>
                <w:rFonts w:ascii="Times New Roman" w:eastAsia="Times New Roman" w:hAnsi="Times New Roman" w:cs="Times New Roman"/>
                <w:color w:val="000000"/>
              </w:rPr>
              <w:t>the following:</w:t>
            </w:r>
          </w:p>
          <w:p w14:paraId="30A9E004" w14:textId="4713C6D3" w:rsidR="00C11122" w:rsidRPr="00C11122" w:rsidRDefault="00C11122" w:rsidP="00C11122">
            <w:pPr>
              <w:numPr>
                <w:ilvl w:val="0"/>
                <w:numId w:val="67"/>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Price schedules filled using the e-procurement system</w:t>
            </w:r>
            <w:r w:rsidR="006C06AD">
              <w:rPr>
                <w:rFonts w:ascii="Times New Roman" w:eastAsia="Times New Roman" w:hAnsi="Times New Roman" w:cs="Times New Roman"/>
                <w:color w:val="000000"/>
              </w:rPr>
              <w:t>;</w:t>
            </w:r>
          </w:p>
          <w:p w14:paraId="0003CD01" w14:textId="3BFC9E9A" w:rsidR="00C11122" w:rsidRPr="00C11122" w:rsidRDefault="00C11122" w:rsidP="00C11122">
            <w:pPr>
              <w:numPr>
                <w:ilvl w:val="0"/>
                <w:numId w:val="67"/>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Trading License </w:t>
            </w:r>
            <w:r w:rsidR="006C06AD">
              <w:rPr>
                <w:rFonts w:ascii="Times New Roman" w:eastAsia="Times New Roman" w:hAnsi="Times New Roman" w:cs="Times New Roman"/>
                <w:color w:val="000000"/>
              </w:rPr>
              <w:t>Certificate;</w:t>
            </w:r>
          </w:p>
          <w:p w14:paraId="2CDC40C8" w14:textId="15E8F832" w:rsidR="00C11122" w:rsidRPr="00C11122" w:rsidRDefault="00A5590D" w:rsidP="00C11122">
            <w:pPr>
              <w:numPr>
                <w:ilvl w:val="0"/>
                <w:numId w:val="67"/>
              </w:num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Valid non creance certificate</w:t>
            </w:r>
            <w:r w:rsidR="00AB55DD">
              <w:rPr>
                <w:rFonts w:ascii="Times New Roman" w:eastAsia="Times New Roman" w:hAnsi="Times New Roman" w:cs="Times New Roman"/>
                <w:color w:val="000000"/>
              </w:rPr>
              <w:t xml:space="preserve"> issued by </w:t>
            </w:r>
            <w:r w:rsidR="00C11122" w:rsidRPr="00C11122">
              <w:rPr>
                <w:rFonts w:ascii="Times New Roman" w:eastAsia="Times New Roman" w:hAnsi="Times New Roman" w:cs="Times New Roman"/>
                <w:color w:val="000000"/>
              </w:rPr>
              <w:t>Rwanda Social Security Board</w:t>
            </w:r>
            <w:r w:rsidR="003362EA">
              <w:rPr>
                <w:rFonts w:ascii="Times New Roman" w:eastAsia="Times New Roman" w:hAnsi="Times New Roman" w:cs="Times New Roman"/>
                <w:color w:val="000000"/>
              </w:rPr>
              <w:t xml:space="preserve"> </w:t>
            </w:r>
            <w:r w:rsidR="00C11122" w:rsidRPr="00C11122">
              <w:rPr>
                <w:rFonts w:ascii="Times New Roman" w:eastAsia="Times New Roman" w:hAnsi="Times New Roman" w:cs="Times New Roman"/>
                <w:color w:val="000000"/>
              </w:rPr>
              <w:t>(</w:t>
            </w:r>
            <w:r w:rsidR="00C11122" w:rsidRPr="00AB55DD">
              <w:rPr>
                <w:rFonts w:ascii="Times New Roman" w:eastAsia="Times New Roman" w:hAnsi="Times New Roman" w:cs="Times New Roman"/>
                <w:i/>
                <w:iCs/>
                <w:color w:val="000000"/>
              </w:rPr>
              <w:t>after the request by the bidder, this will be sent by RSSB to the procuring entity using the e-procurement system</w:t>
            </w:r>
            <w:r w:rsidR="00C11122" w:rsidRPr="00C11122">
              <w:rPr>
                <w:rFonts w:ascii="Times New Roman" w:eastAsia="Times New Roman" w:hAnsi="Times New Roman" w:cs="Times New Roman"/>
                <w:color w:val="000000"/>
              </w:rPr>
              <w:t>)</w:t>
            </w:r>
            <w:r w:rsidR="006C06AD">
              <w:rPr>
                <w:rFonts w:ascii="Times New Roman" w:eastAsia="Times New Roman" w:hAnsi="Times New Roman" w:cs="Times New Roman"/>
                <w:color w:val="000000"/>
              </w:rPr>
              <w:t>;</w:t>
            </w:r>
          </w:p>
          <w:p w14:paraId="18AE12F3" w14:textId="255B2E61" w:rsidR="00C11122" w:rsidRDefault="00A5590D" w:rsidP="00C11122">
            <w:pPr>
              <w:numPr>
                <w:ilvl w:val="0"/>
                <w:numId w:val="67"/>
              </w:num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w:t>
            </w:r>
            <w:r w:rsidR="006C06AD">
              <w:rPr>
                <w:rFonts w:ascii="Times New Roman" w:eastAsia="Times New Roman" w:hAnsi="Times New Roman" w:cs="Times New Roman"/>
                <w:color w:val="000000"/>
              </w:rPr>
              <w:t xml:space="preserve">alid </w:t>
            </w:r>
            <w:r w:rsidR="00C11122" w:rsidRPr="00C11122">
              <w:rPr>
                <w:rFonts w:ascii="Times New Roman" w:eastAsia="Times New Roman" w:hAnsi="Times New Roman" w:cs="Times New Roman"/>
                <w:color w:val="000000"/>
              </w:rPr>
              <w:t>tax clearance certificate (</w:t>
            </w:r>
            <w:r w:rsidR="00C11122" w:rsidRPr="00AB55DD">
              <w:rPr>
                <w:rFonts w:ascii="Times New Roman" w:eastAsia="Times New Roman" w:hAnsi="Times New Roman" w:cs="Times New Roman"/>
                <w:i/>
                <w:iCs/>
                <w:color w:val="000000"/>
              </w:rPr>
              <w:t>after the request by the bidder, this will be sent by RRA to the procuring entity using the e-procurement system</w:t>
            </w:r>
            <w:r w:rsidR="00C11122" w:rsidRPr="00C11122">
              <w:rPr>
                <w:rFonts w:ascii="Times New Roman" w:eastAsia="Times New Roman" w:hAnsi="Times New Roman" w:cs="Times New Roman"/>
                <w:color w:val="000000"/>
              </w:rPr>
              <w:t>)</w:t>
            </w:r>
          </w:p>
          <w:p w14:paraId="3010D8B8" w14:textId="1156DEC4" w:rsidR="00AB55DD" w:rsidRDefault="00AB55DD" w:rsidP="00C11122">
            <w:pPr>
              <w:numPr>
                <w:ilvl w:val="0"/>
                <w:numId w:val="67"/>
              </w:numPr>
              <w:spacing w:after="0" w:line="240" w:lineRule="auto"/>
              <w:jc w:val="both"/>
              <w:rPr>
                <w:rFonts w:ascii="Times New Roman" w:eastAsia="Times New Roman" w:hAnsi="Times New Roman" w:cs="Times New Roman"/>
                <w:color w:val="000000"/>
              </w:rPr>
            </w:pPr>
            <w:r w:rsidRPr="00AB55DD">
              <w:rPr>
                <w:rFonts w:ascii="Times New Roman" w:eastAsia="Times New Roman" w:hAnsi="Times New Roman" w:cs="Times New Roman"/>
                <w:color w:val="000000"/>
              </w:rPr>
              <w:t>Certificate of non-bankruptcy</w:t>
            </w:r>
          </w:p>
          <w:p w14:paraId="413CDB5F" w14:textId="54879D40" w:rsidR="006C06AD" w:rsidRPr="00C11122" w:rsidRDefault="006C06AD" w:rsidP="00C11122">
            <w:pPr>
              <w:numPr>
                <w:ilvl w:val="0"/>
                <w:numId w:val="67"/>
              </w:num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Registration in VAT</w:t>
            </w:r>
          </w:p>
          <w:p w14:paraId="6919B0DB" w14:textId="77777777" w:rsidR="00C11122" w:rsidRPr="00963DD9" w:rsidRDefault="00963DD9" w:rsidP="00963DD9">
            <w:pPr>
              <w:numPr>
                <w:ilvl w:val="0"/>
                <w:numId w:val="67"/>
              </w:num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Declaration of commitment</w:t>
            </w:r>
          </w:p>
          <w:p w14:paraId="19A2A913"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03D0217" w14:textId="77777777" w:rsidR="00C11122" w:rsidRPr="00C11122" w:rsidRDefault="00C11122" w:rsidP="00C11122">
            <w:pPr>
              <w:spacing w:after="20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Any other information that the bidder considers important to the award process as it may be indicated in the BDS</w:t>
            </w:r>
          </w:p>
          <w:p w14:paraId="0F85EB13" w14:textId="77777777" w:rsidR="00C11122" w:rsidRPr="00C11122" w:rsidRDefault="00C11122" w:rsidP="00963DD9">
            <w:pPr>
              <w:numPr>
                <w:ilvl w:val="1"/>
                <w:numId w:val="64"/>
              </w:numPr>
              <w:spacing w:after="20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In case of a Joint Venture (JV), each member of the association shall provide the documents stated in 11.1(b), (c), and</w:t>
            </w:r>
            <w:r w:rsidR="00963DD9" w:rsidRPr="00C11122">
              <w:rPr>
                <w:rFonts w:ascii="Times New Roman" w:eastAsia="Times New Roman" w:hAnsi="Times New Roman" w:cs="Times New Roman"/>
                <w:color w:val="000000"/>
                <w:spacing w:val="-4"/>
              </w:rPr>
              <w:t>(d),</w:t>
            </w:r>
          </w:p>
        </w:tc>
      </w:tr>
      <w:tr w:rsidR="00C11122" w:rsidRPr="00C11122" w14:paraId="305DCD2A" w14:textId="77777777" w:rsidTr="00C11122">
        <w:tc>
          <w:tcPr>
            <w:tcW w:w="5000" w:type="pct"/>
          </w:tcPr>
          <w:p w14:paraId="225E97B7" w14:textId="77777777" w:rsidR="00C11122" w:rsidRPr="00C11122" w:rsidRDefault="00C11122" w:rsidP="00C11122">
            <w:pPr>
              <w:keepNext/>
              <w:keepLines/>
              <w:numPr>
                <w:ilvl w:val="0"/>
                <w:numId w:val="19"/>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Bid Submission Form and Price Schedules</w:t>
            </w:r>
          </w:p>
          <w:p w14:paraId="21EF012D" w14:textId="77777777" w:rsidR="00C11122" w:rsidRPr="00C11122" w:rsidRDefault="00C11122" w:rsidP="00C11122">
            <w:pPr>
              <w:keepNext/>
              <w:keepLines/>
              <w:numPr>
                <w:ilvl w:val="1"/>
                <w:numId w:val="19"/>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shall submit the Bid Submission Form using the form furnished in Section IV and available in the system, Bidding Forms.  This form must be completed without any alterations to its format, and no substitutes shall be accepted.  All blank spaces shall be filled in with the information requested.</w:t>
            </w:r>
          </w:p>
          <w:p w14:paraId="690CEFF1" w14:textId="77777777" w:rsidR="00C11122" w:rsidRPr="00C11122" w:rsidRDefault="00C11122" w:rsidP="00C11122">
            <w:pPr>
              <w:keepNext/>
              <w:keepLines/>
              <w:numPr>
                <w:ilvl w:val="1"/>
                <w:numId w:val="19"/>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shall submit the Price Schedules for Goods and Related Services, according to their origin as appropriate, using the forms furnished in Section IV, Bidding Forms</w:t>
            </w:r>
          </w:p>
        </w:tc>
      </w:tr>
      <w:tr w:rsidR="00C11122" w:rsidRPr="00C11122" w14:paraId="0893E70F" w14:textId="77777777" w:rsidTr="00C11122">
        <w:tc>
          <w:tcPr>
            <w:tcW w:w="5000" w:type="pct"/>
          </w:tcPr>
          <w:p w14:paraId="19948B38" w14:textId="77777777" w:rsidR="00C11122" w:rsidRPr="00C11122" w:rsidRDefault="00C11122" w:rsidP="00C11122">
            <w:pPr>
              <w:keepNext/>
              <w:keepLines/>
              <w:numPr>
                <w:ilvl w:val="0"/>
                <w:numId w:val="19"/>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Alternative Bids</w:t>
            </w:r>
          </w:p>
          <w:p w14:paraId="72AD9757" w14:textId="77777777" w:rsidR="00C11122" w:rsidRPr="00C11122" w:rsidRDefault="00C11122" w:rsidP="00C11122">
            <w:pPr>
              <w:keepNext/>
              <w:keepLine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otherwise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alternative bids shall not be considered.</w:t>
            </w:r>
          </w:p>
        </w:tc>
      </w:tr>
      <w:tr w:rsidR="00C11122" w:rsidRPr="00C11122" w14:paraId="1A9E896A" w14:textId="77777777" w:rsidTr="00C11122">
        <w:tc>
          <w:tcPr>
            <w:tcW w:w="5000" w:type="pct"/>
          </w:tcPr>
          <w:p w14:paraId="2D13E711" w14:textId="77777777" w:rsidR="00C11122" w:rsidRPr="00C11122" w:rsidRDefault="00C11122" w:rsidP="00C11122">
            <w:pPr>
              <w:numPr>
                <w:ilvl w:val="0"/>
                <w:numId w:val="20"/>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Bid Prices and Discounts</w:t>
            </w:r>
          </w:p>
          <w:p w14:paraId="6F944EFD" w14:textId="77777777" w:rsidR="00C11122" w:rsidRPr="00C11122" w:rsidRDefault="00C11122" w:rsidP="00C11122">
            <w:pPr>
              <w:numPr>
                <w:ilvl w:val="1"/>
                <w:numId w:val="20"/>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prices and discounts quoted by the Bidder in the Bid Submission Form and in the Price Schedules shall conform to the requirements specified below.</w:t>
            </w:r>
          </w:p>
          <w:p w14:paraId="27A73B9E" w14:textId="77777777" w:rsidR="00C11122" w:rsidRPr="00C11122" w:rsidRDefault="00C11122" w:rsidP="00C11122">
            <w:pPr>
              <w:numPr>
                <w:ilvl w:val="1"/>
                <w:numId w:val="20"/>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All lots and items must be listed and priced separately in the Price Schedules. </w:t>
            </w:r>
          </w:p>
          <w:p w14:paraId="55A6F20A" w14:textId="77777777" w:rsidR="00C11122" w:rsidRPr="00C11122" w:rsidRDefault="00C11122" w:rsidP="00C11122">
            <w:pPr>
              <w:numPr>
                <w:ilvl w:val="1"/>
                <w:numId w:val="20"/>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 to be quoted in the Bid Submission Form shall be the total price of the bid, excluding any discounts offered. </w:t>
            </w:r>
          </w:p>
          <w:p w14:paraId="00A05B14" w14:textId="77777777" w:rsidR="00C11122" w:rsidRPr="00C11122" w:rsidRDefault="00C11122" w:rsidP="00C11122">
            <w:pPr>
              <w:numPr>
                <w:ilvl w:val="1"/>
                <w:numId w:val="20"/>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shall quote any unconditional discounts and indicate the method for their application in the Bid Submission Form.</w:t>
            </w:r>
          </w:p>
          <w:p w14:paraId="22D2C1E5" w14:textId="77777777" w:rsidR="00C11122" w:rsidRPr="00C11122" w:rsidRDefault="00C11122" w:rsidP="00C11122">
            <w:pPr>
              <w:numPr>
                <w:ilvl w:val="1"/>
                <w:numId w:val="20"/>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INCOTERMS to be used shall be governed by the rules prescribed in the current edition, published by The International Chamber of Commerce, as specified in the </w:t>
            </w:r>
            <w:r w:rsidRPr="00C11122">
              <w:rPr>
                <w:rFonts w:ascii="Times New Roman" w:eastAsia="Times New Roman" w:hAnsi="Times New Roman" w:cs="Times New Roman"/>
                <w:b/>
                <w:color w:val="000000"/>
              </w:rPr>
              <w:t>BDS.</w:t>
            </w:r>
          </w:p>
          <w:p w14:paraId="0A652771" w14:textId="77777777" w:rsidR="00C11122" w:rsidRPr="00C11122" w:rsidRDefault="00C11122" w:rsidP="00C11122">
            <w:pPr>
              <w:numPr>
                <w:ilvl w:val="1"/>
                <w:numId w:val="20"/>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65A6D056" w14:textId="77777777" w:rsidR="00C11122" w:rsidRPr="00C11122" w:rsidRDefault="00C11122" w:rsidP="00C11122">
            <w:pPr>
              <w:numPr>
                <w:ilvl w:val="2"/>
                <w:numId w:val="25"/>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Goods manufactured in Rwanda:</w:t>
            </w:r>
          </w:p>
          <w:p w14:paraId="4B9350DD" w14:textId="77777777" w:rsidR="00C11122" w:rsidRPr="00C11122" w:rsidRDefault="00C11122" w:rsidP="00C11122">
            <w:pPr>
              <w:spacing w:after="180" w:line="240" w:lineRule="auto"/>
              <w:ind w:left="1452"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(i)</w:t>
            </w:r>
            <w:r w:rsidRPr="00C11122">
              <w:rPr>
                <w:rFonts w:ascii="Times New Roman" w:eastAsia="Times New Roman" w:hAnsi="Times New Roman" w:cs="Times New Roman"/>
                <w:color w:val="000000"/>
              </w:rPr>
              <w:tab/>
              <w:t>the price of the Goods quoted EXW (</w:t>
            </w:r>
            <w:r w:rsidR="00777AEE" w:rsidRPr="00C11122">
              <w:rPr>
                <w:rFonts w:ascii="Times New Roman" w:eastAsia="Times New Roman" w:hAnsi="Times New Roman" w:cs="Times New Roman"/>
                <w:color w:val="000000"/>
              </w:rPr>
              <w:t>ex-works</w:t>
            </w:r>
            <w:r w:rsidRPr="00C11122">
              <w:rPr>
                <w:rFonts w:ascii="Times New Roman" w:eastAsia="Times New Roman" w:hAnsi="Times New Roman" w:cs="Times New Roman"/>
                <w:color w:val="000000"/>
              </w:rPr>
              <w:t xml:space="preserve">, </w:t>
            </w:r>
            <w:r w:rsidR="00777AEE" w:rsidRPr="00C11122">
              <w:rPr>
                <w:rFonts w:ascii="Times New Roman" w:eastAsia="Times New Roman" w:hAnsi="Times New Roman" w:cs="Times New Roman"/>
                <w:color w:val="000000"/>
              </w:rPr>
              <w:t>ex-factory</w:t>
            </w:r>
            <w:r w:rsidRPr="00C11122">
              <w:rPr>
                <w:rFonts w:ascii="Times New Roman" w:eastAsia="Times New Roman" w:hAnsi="Times New Roman" w:cs="Times New Roman"/>
                <w:color w:val="000000"/>
              </w:rPr>
              <w:t xml:space="preserve">, </w:t>
            </w:r>
            <w:r w:rsidR="00777AEE" w:rsidRPr="00C11122">
              <w:rPr>
                <w:rFonts w:ascii="Times New Roman" w:eastAsia="Times New Roman" w:hAnsi="Times New Roman" w:cs="Times New Roman"/>
                <w:color w:val="000000"/>
              </w:rPr>
              <w:t>ex-warehouse</w:t>
            </w:r>
            <w:r w:rsidRPr="00C11122">
              <w:rPr>
                <w:rFonts w:ascii="Times New Roman" w:eastAsia="Times New Roman" w:hAnsi="Times New Roman" w:cs="Times New Roman"/>
                <w:color w:val="000000"/>
              </w:rPr>
              <w:t xml:space="preserve">, </w:t>
            </w:r>
            <w:r w:rsidR="00777AEE" w:rsidRPr="00C11122">
              <w:rPr>
                <w:rFonts w:ascii="Times New Roman" w:eastAsia="Times New Roman" w:hAnsi="Times New Roman" w:cs="Times New Roman"/>
                <w:color w:val="000000"/>
              </w:rPr>
              <w:t>ex-showroom</w:t>
            </w:r>
            <w:r w:rsidRPr="00C11122">
              <w:rPr>
                <w:rFonts w:ascii="Times New Roman" w:eastAsia="Times New Roman" w:hAnsi="Times New Roman" w:cs="Times New Roman"/>
                <w:color w:val="000000"/>
              </w:rPr>
              <w:t xml:space="preserve">, or off-the-shelf, as applicable), including all customs duties and sales and other taxes already paid or payable on the components and raw material used in the manufacture or assembly of the Goods; </w:t>
            </w:r>
          </w:p>
          <w:p w14:paraId="6D9219BB" w14:textId="77777777" w:rsidR="00C11122" w:rsidRPr="00C11122" w:rsidRDefault="00C11122" w:rsidP="00C11122">
            <w:pPr>
              <w:spacing w:after="180" w:line="240" w:lineRule="auto"/>
              <w:ind w:left="1452"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(ii)</w:t>
            </w:r>
            <w:r w:rsidRPr="00C11122">
              <w:rPr>
                <w:rFonts w:ascii="Times New Roman" w:eastAsia="Times New Roman" w:hAnsi="Times New Roman" w:cs="Times New Roman"/>
                <w:color w:val="000000"/>
              </w:rPr>
              <w:tab/>
              <w:t>any Rwandan sales tax and other taxes which will be payable on the Goods if the contract is awarded to the Bidder; and</w:t>
            </w:r>
          </w:p>
          <w:p w14:paraId="18F206E8" w14:textId="77777777" w:rsidR="00C11122" w:rsidRPr="00C11122" w:rsidRDefault="00C11122" w:rsidP="00C11122">
            <w:pPr>
              <w:spacing w:after="180" w:line="240" w:lineRule="auto"/>
              <w:ind w:left="1452"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(iii)</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color w:val="000000"/>
                <w:spacing w:val="-4"/>
              </w:rPr>
              <w:t xml:space="preserve">the price for inland transportation, insurance, and other local services required to convey the Goods to their final destination (Project Site) specified in the </w:t>
            </w:r>
            <w:r w:rsidRPr="00C11122">
              <w:rPr>
                <w:rFonts w:ascii="Times New Roman" w:eastAsia="Times New Roman" w:hAnsi="Times New Roman" w:cs="Times New Roman"/>
                <w:b/>
                <w:color w:val="000000"/>
                <w:spacing w:val="-4"/>
              </w:rPr>
              <w:t>BDS.</w:t>
            </w:r>
          </w:p>
          <w:p w14:paraId="17FFC262" w14:textId="77777777" w:rsidR="00C11122" w:rsidRPr="00C11122" w:rsidRDefault="00C11122" w:rsidP="00C11122">
            <w:pPr>
              <w:numPr>
                <w:ilvl w:val="0"/>
                <w:numId w:val="48"/>
              </w:numPr>
              <w:tabs>
                <w:tab w:val="num" w:pos="1169"/>
              </w:tabs>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Goods manufactured outside Rwanda, to be imported:</w:t>
            </w:r>
          </w:p>
          <w:p w14:paraId="49D0E3BF" w14:textId="77777777" w:rsidR="00C11122" w:rsidRPr="00C11122" w:rsidRDefault="00C11122" w:rsidP="00C11122">
            <w:pPr>
              <w:numPr>
                <w:ilvl w:val="0"/>
                <w:numId w:val="47"/>
              </w:numPr>
              <w:spacing w:after="200" w:line="240" w:lineRule="auto"/>
              <w:ind w:left="1452" w:hanging="28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 of the Goods, quoted CIP named place of destination, in Rwanda, or CIF named port of destination, as specified in the </w:t>
            </w:r>
            <w:r w:rsidRPr="00C11122">
              <w:rPr>
                <w:rFonts w:ascii="Times New Roman" w:eastAsia="Times New Roman" w:hAnsi="Times New Roman" w:cs="Times New Roman"/>
                <w:b/>
                <w:color w:val="000000"/>
              </w:rPr>
              <w:t>BDS;</w:t>
            </w:r>
          </w:p>
          <w:p w14:paraId="6DBDEE6D" w14:textId="3C51CBB2" w:rsidR="00C11122" w:rsidRPr="00C11122" w:rsidRDefault="00C11122" w:rsidP="00C11122">
            <w:pPr>
              <w:numPr>
                <w:ilvl w:val="0"/>
                <w:numId w:val="47"/>
              </w:numPr>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 for inland transportation, insurance, and other local services required to convey the Goods from the named place of destination to their final destination (Project Site) specified in the </w:t>
            </w:r>
            <w:r w:rsidRPr="00C11122">
              <w:rPr>
                <w:rFonts w:ascii="Times New Roman" w:eastAsia="Times New Roman" w:hAnsi="Times New Roman" w:cs="Times New Roman"/>
                <w:b/>
                <w:color w:val="000000"/>
              </w:rPr>
              <w:t>BDS;</w:t>
            </w:r>
          </w:p>
          <w:p w14:paraId="2A70B5D9" w14:textId="29002F1A" w:rsidR="00C11122" w:rsidRPr="00C11122" w:rsidRDefault="00C11122" w:rsidP="00C11122">
            <w:pPr>
              <w:numPr>
                <w:ilvl w:val="0"/>
                <w:numId w:val="47"/>
              </w:numPr>
              <w:spacing w:after="200" w:line="240" w:lineRule="auto"/>
              <w:ind w:left="1594" w:hanging="425"/>
              <w:jc w:val="both"/>
              <w:rPr>
                <w:rFonts w:ascii="Times New Roman" w:eastAsia="Times New Roman" w:hAnsi="Times New Roman" w:cs="Times New Roman"/>
                <w:color w:val="000000"/>
                <w:shd w:val="clear" w:color="auto" w:fill="FFFF00"/>
              </w:rPr>
            </w:pPr>
            <w:r w:rsidRPr="00C11122">
              <w:rPr>
                <w:rFonts w:ascii="Times New Roman" w:eastAsia="Times New Roman" w:hAnsi="Times New Roman" w:cs="Times New Roman"/>
                <w:color w:val="000000"/>
              </w:rPr>
              <w:t xml:space="preserve"> in addition to the CIP prices specified in (b)(i) above, the price of the Goods to be imported may be quoted FCA (named place of destination) or CPT (named place of destination), if so</w:t>
            </w:r>
            <w:r w:rsidR="00806570">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 specified in the </w:t>
            </w:r>
            <w:r w:rsidRPr="00C11122">
              <w:rPr>
                <w:rFonts w:ascii="Times New Roman" w:eastAsia="Times New Roman" w:hAnsi="Times New Roman" w:cs="Times New Roman"/>
                <w:b/>
                <w:color w:val="000000"/>
              </w:rPr>
              <w:t>BDS;</w:t>
            </w:r>
          </w:p>
          <w:p w14:paraId="40FD0F30" w14:textId="77777777" w:rsidR="00C11122" w:rsidRPr="00C11122" w:rsidRDefault="00C11122" w:rsidP="00C11122">
            <w:pPr>
              <w:numPr>
                <w:ilvl w:val="0"/>
                <w:numId w:val="48"/>
              </w:numPr>
              <w:tabs>
                <w:tab w:val="num" w:pos="1169"/>
              </w:tab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For Goods manufactured outside Rwanda, already imported: </w:t>
            </w:r>
          </w:p>
          <w:p w14:paraId="473C779C" w14:textId="77777777" w:rsidR="00C11122" w:rsidRPr="00C11122" w:rsidRDefault="00C11122" w:rsidP="00C11122">
            <w:pPr>
              <w:spacing w:after="200" w:line="240" w:lineRule="auto"/>
              <w:ind w:left="720"/>
              <w:jc w:val="both"/>
              <w:rPr>
                <w:rFonts w:ascii="Times New Roman" w:eastAsia="Times New Roman" w:hAnsi="Times New Roman" w:cs="Times New Roman"/>
                <w:color w:val="000000"/>
              </w:rPr>
            </w:pPr>
            <w:r w:rsidRPr="00C11122">
              <w:rPr>
                <w:rFonts w:ascii="Times New Roman" w:eastAsia="Times New Roman" w:hAnsi="Times New Roman" w:cs="Times New Roman"/>
                <w:i/>
                <w:iCs/>
                <w:color w:val="000000"/>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75C566F9" w14:textId="14A540E3" w:rsidR="00C11122" w:rsidRPr="00C11122" w:rsidRDefault="00C11122" w:rsidP="00C11122">
            <w:pPr>
              <w:numPr>
                <w:ilvl w:val="0"/>
                <w:numId w:val="49"/>
              </w:numPr>
              <w:spacing w:after="200" w:line="240" w:lineRule="auto"/>
              <w:ind w:left="1452" w:hanging="28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price of the Goods, including the original import value of the Goods; plus</w:t>
            </w:r>
            <w:r w:rsidR="00154BF3">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 any mark-up (or rebate); plus</w:t>
            </w:r>
            <w:r w:rsidR="00154BF3">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 any other related local cost, and custom duties and other import taxes already paid or to be paid on the Goods already imported.</w:t>
            </w:r>
          </w:p>
          <w:p w14:paraId="310C4D5A" w14:textId="77777777" w:rsidR="00C11122" w:rsidRPr="00C11122" w:rsidRDefault="00C11122" w:rsidP="00C11122">
            <w:pPr>
              <w:numPr>
                <w:ilvl w:val="0"/>
                <w:numId w:val="49"/>
              </w:numPr>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custom duties and other import taxes already paid (need to be supported with documentary evidence) or to be paid on the Goods already imported; </w:t>
            </w:r>
          </w:p>
          <w:p w14:paraId="400048F1" w14:textId="77777777" w:rsidR="00C11122" w:rsidRPr="00C11122" w:rsidRDefault="00C11122" w:rsidP="00C11122">
            <w:pPr>
              <w:numPr>
                <w:ilvl w:val="0"/>
                <w:numId w:val="49"/>
              </w:numPr>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price of the Goods, obtained as the difference between (i) and (ii) above;</w:t>
            </w:r>
          </w:p>
          <w:p w14:paraId="65FB17D2" w14:textId="77777777" w:rsidR="00C11122" w:rsidRPr="00C11122" w:rsidRDefault="00C11122" w:rsidP="00C11122">
            <w:pPr>
              <w:numPr>
                <w:ilvl w:val="0"/>
                <w:numId w:val="49"/>
              </w:numPr>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any Rwandan sales and other taxes which will be payable on the Goods if the contract is awarded to the Bidder; and </w:t>
            </w:r>
          </w:p>
          <w:p w14:paraId="6CCDBE0F" w14:textId="77777777" w:rsidR="00C11122" w:rsidRPr="00C11122" w:rsidRDefault="00C11122" w:rsidP="00C11122">
            <w:pPr>
              <w:numPr>
                <w:ilvl w:val="0"/>
                <w:numId w:val="49"/>
              </w:numPr>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 for inland transportation, insurance, and other local services required to convey the Goods from the named place of destination to their final destination (Project Site) specified in the </w:t>
            </w:r>
            <w:r w:rsidRPr="00C11122">
              <w:rPr>
                <w:rFonts w:ascii="Times New Roman" w:eastAsia="Times New Roman" w:hAnsi="Times New Roman" w:cs="Times New Roman"/>
                <w:b/>
                <w:color w:val="000000"/>
              </w:rPr>
              <w:t>BDS.</w:t>
            </w:r>
          </w:p>
          <w:p w14:paraId="2C013F6F" w14:textId="77777777" w:rsidR="00C11122" w:rsidRPr="00C11122" w:rsidRDefault="00C11122" w:rsidP="00C11122">
            <w:pPr>
              <w:numPr>
                <w:ilvl w:val="0"/>
                <w:numId w:val="48"/>
              </w:numPr>
              <w:tabs>
                <w:tab w:val="num" w:pos="1169"/>
              </w:tabs>
              <w:spacing w:after="200" w:line="240" w:lineRule="auto"/>
              <w:ind w:left="1169" w:hanging="449"/>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Related Services, other than inland transportation and other services required to convey the Goods to their final destination, whenever such Related Services are specified in the Schedule of Requirements:</w:t>
            </w:r>
          </w:p>
          <w:p w14:paraId="46EB5413" w14:textId="77777777" w:rsidR="00C11122" w:rsidRPr="00C11122" w:rsidRDefault="00C11122" w:rsidP="00C11122">
            <w:pPr>
              <w:numPr>
                <w:ilvl w:val="1"/>
                <w:numId w:val="48"/>
              </w:numPr>
              <w:tabs>
                <w:tab w:val="num" w:pos="1594"/>
              </w:tabs>
              <w:spacing w:after="200" w:line="240" w:lineRule="auto"/>
              <w:ind w:left="1594" w:hanging="42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 of each item comprising the Related Services (inclusive of any applicable taxes). </w:t>
            </w:r>
          </w:p>
          <w:p w14:paraId="4D053312" w14:textId="77777777" w:rsidR="00C11122" w:rsidRPr="00C11122" w:rsidRDefault="00C11122" w:rsidP="00C11122">
            <w:pPr>
              <w:keepNext/>
              <w:numPr>
                <w:ilvl w:val="1"/>
                <w:numId w:val="14"/>
              </w:numPr>
              <w:spacing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 xml:space="preserve">Prices quoted by the Bidder shall be fixed during the Bidder’s performance of the Contract and not subject to variation on any account, unless otherwise specified in the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A Bid submitted with an adjustable price quotation shall be treated as </w:t>
            </w:r>
            <w:r w:rsidR="00777AEE" w:rsidRPr="00C11122">
              <w:rPr>
                <w:rFonts w:ascii="Times New Roman" w:eastAsia="Times New Roman" w:hAnsi="Times New Roman" w:cs="Times New Roman"/>
                <w:color w:val="000000"/>
              </w:rPr>
              <w:t>non-responsive</w:t>
            </w:r>
            <w:r w:rsidRPr="00C11122">
              <w:rPr>
                <w:rFonts w:ascii="Times New Roman" w:eastAsia="Times New Roman" w:hAnsi="Times New Roman" w:cs="Times New Roman"/>
                <w:color w:val="000000"/>
              </w:rPr>
              <w:t xml:space="preserve"> and shall be rejected, pursuant to ITB Clause 30.  However, if in accordance with the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prices quoted by the Bidder shall be subject to adjustment during the performance of the Contract, a bid submitted with a fixed price quotation shall not be rejected, but the price adjustment shall be treated as zero.</w:t>
            </w:r>
          </w:p>
          <w:p w14:paraId="5B850F08" w14:textId="09E79853" w:rsidR="00C11122" w:rsidRPr="00C11122" w:rsidRDefault="00C11122" w:rsidP="00C11122">
            <w:pPr>
              <w:keepNext/>
              <w:numPr>
                <w:ilvl w:val="1"/>
                <w:numId w:val="14"/>
              </w:numPr>
              <w:spacing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so</w:t>
            </w:r>
            <w:r w:rsidR="003C7C8E">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 indicated in ITB Sub-Clause 1.1, bids are being invited for individual contracts (lots) or for any combination of contracts (packages).  Unless otherwise indicated in the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C11122" w:rsidRPr="00C11122" w14:paraId="364233C3" w14:textId="77777777" w:rsidTr="00C11122">
        <w:tc>
          <w:tcPr>
            <w:tcW w:w="5000" w:type="pct"/>
          </w:tcPr>
          <w:p w14:paraId="4F0A6360" w14:textId="77777777" w:rsidR="00C11122" w:rsidRPr="00C11122" w:rsidRDefault="00C11122" w:rsidP="00C11122">
            <w:pPr>
              <w:numPr>
                <w:ilvl w:val="0"/>
                <w:numId w:val="21"/>
              </w:numPr>
              <w:spacing w:after="1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Currencies of Bid</w:t>
            </w:r>
          </w:p>
          <w:p w14:paraId="5C9338BC" w14:textId="77777777" w:rsidR="00C11122" w:rsidRPr="00C11122" w:rsidRDefault="00C11122" w:rsidP="00C11122">
            <w:pPr>
              <w:numPr>
                <w:ilvl w:val="1"/>
                <w:numId w:val="21"/>
              </w:numPr>
              <w:spacing w:after="12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shall quote in Rwandan Francs the portion of the bid price that corresponds to expenditures incurred in Rwanda Francs, unless otherwise specified in the </w:t>
            </w:r>
            <w:r w:rsidRPr="00C11122">
              <w:rPr>
                <w:rFonts w:ascii="Times New Roman" w:eastAsia="Times New Roman" w:hAnsi="Times New Roman" w:cs="Times New Roman"/>
                <w:b/>
                <w:color w:val="000000"/>
              </w:rPr>
              <w:t>BDS.</w:t>
            </w:r>
          </w:p>
          <w:p w14:paraId="16F45C7E" w14:textId="77777777" w:rsidR="00C11122" w:rsidRPr="00C11122" w:rsidRDefault="00C11122" w:rsidP="00C11122">
            <w:pPr>
              <w:numPr>
                <w:ilvl w:val="1"/>
                <w:numId w:val="21"/>
              </w:numPr>
              <w:spacing w:after="12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378CF93C" w14:textId="77777777" w:rsidR="00C11122" w:rsidRPr="00C11122" w:rsidRDefault="00C11122" w:rsidP="00C11122">
            <w:pPr>
              <w:numPr>
                <w:ilvl w:val="1"/>
                <w:numId w:val="21"/>
              </w:numPr>
              <w:spacing w:after="120" w:line="240" w:lineRule="auto"/>
              <w:ind w:left="605" w:hanging="605"/>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The rates of exchange to be used by the Bidder in arriving at the local currency equivalent and the percentages mentioned in para. 15.1 above shall be the selling rates for similar transactions established by the authority </w:t>
            </w:r>
            <w:r w:rsidRPr="00C11122">
              <w:rPr>
                <w:rFonts w:ascii="Times New Roman" w:eastAsia="Times New Roman" w:hAnsi="Times New Roman" w:cs="Times New Roman"/>
                <w:b/>
                <w:color w:val="000000"/>
                <w:spacing w:val="-4"/>
              </w:rPr>
              <w:t>specified in the</w:t>
            </w:r>
            <w:r w:rsidR="00777AEE">
              <w:rPr>
                <w:rFonts w:ascii="Times New Roman" w:eastAsia="Times New Roman" w:hAnsi="Times New Roman" w:cs="Times New Roman"/>
                <w:b/>
                <w:color w:val="000000"/>
                <w:spacing w:val="-4"/>
              </w:rPr>
              <w:t xml:space="preserve"> </w:t>
            </w:r>
            <w:r w:rsidRPr="00C11122">
              <w:rPr>
                <w:rFonts w:ascii="Times New Roman" w:eastAsia="Times New Roman" w:hAnsi="Times New Roman" w:cs="Times New Roman"/>
                <w:b/>
                <w:color w:val="000000"/>
                <w:spacing w:val="-4"/>
              </w:rPr>
              <w:t>BDS</w:t>
            </w:r>
            <w:r w:rsidRPr="00C11122">
              <w:rPr>
                <w:rFonts w:ascii="Times New Roman" w:eastAsia="Times New Roman" w:hAnsi="Times New Roman" w:cs="Times New Roman"/>
                <w:color w:val="000000"/>
                <w:spacing w:val="-4"/>
              </w:rPr>
              <w:t xml:space="preserve"> prevailing on the deadline for submission of bids.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C11122" w:rsidRPr="00C11122" w14:paraId="6C56C0E2" w14:textId="77777777" w:rsidTr="00C11122">
        <w:tc>
          <w:tcPr>
            <w:tcW w:w="5000" w:type="pct"/>
          </w:tcPr>
          <w:p w14:paraId="24C885D3" w14:textId="77777777" w:rsidR="00C11122" w:rsidRPr="00C11122" w:rsidRDefault="00C11122" w:rsidP="00C11122">
            <w:pPr>
              <w:numPr>
                <w:ilvl w:val="0"/>
                <w:numId w:val="21"/>
              </w:numPr>
              <w:spacing w:after="1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Documents Establishing the Conformity of the Goods and Related Services</w:t>
            </w:r>
          </w:p>
          <w:p w14:paraId="3BC2BC28" w14:textId="77777777" w:rsidR="00C11122" w:rsidRPr="00C11122" w:rsidRDefault="00C11122" w:rsidP="00C11122">
            <w:pPr>
              <w:numPr>
                <w:ilvl w:val="1"/>
                <w:numId w:val="58"/>
              </w:numPr>
              <w:tabs>
                <w:tab w:val="num" w:pos="602"/>
              </w:tabs>
              <w:spacing w:after="180" w:line="240" w:lineRule="auto"/>
              <w:ind w:left="602" w:hanging="60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38B90F77" w14:textId="77777777" w:rsidR="00C11122" w:rsidRPr="00C11122" w:rsidRDefault="00C11122" w:rsidP="00C11122">
            <w:pPr>
              <w:numPr>
                <w:ilvl w:val="1"/>
                <w:numId w:val="58"/>
              </w:numPr>
              <w:tabs>
                <w:tab w:val="num" w:pos="602"/>
              </w:tabs>
              <w:spacing w:after="120" w:line="240" w:lineRule="auto"/>
              <w:ind w:left="602" w:hanging="60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2E932644" w14:textId="77777777" w:rsidR="00C11122" w:rsidRPr="00C11122" w:rsidRDefault="00C11122" w:rsidP="00C11122">
            <w:pPr>
              <w:numPr>
                <w:ilvl w:val="1"/>
                <w:numId w:val="58"/>
              </w:numPr>
              <w:tabs>
                <w:tab w:val="num" w:pos="602"/>
              </w:tabs>
              <w:spacing w:after="12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shall also furnish a list giving full particulars, including available sources and current prices of spare parts, special tools, etc., necessary for the proper and continuing functioning of the Goods during the period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following commencement of the use of the goods by the Procuring Entity.</w:t>
            </w:r>
          </w:p>
          <w:p w14:paraId="58949E4E" w14:textId="77777777" w:rsidR="00C11122" w:rsidRDefault="00C11122" w:rsidP="00C11122">
            <w:pPr>
              <w:numPr>
                <w:ilvl w:val="1"/>
                <w:numId w:val="58"/>
              </w:numPr>
              <w:tabs>
                <w:tab w:val="num" w:pos="602"/>
              </w:tabs>
              <w:spacing w:after="18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p w14:paraId="5889F126" w14:textId="77777777" w:rsidR="00373DD8" w:rsidRDefault="00373DD8" w:rsidP="00373DD8">
            <w:pPr>
              <w:tabs>
                <w:tab w:val="num" w:pos="602"/>
              </w:tabs>
              <w:spacing w:after="180" w:line="240" w:lineRule="auto"/>
              <w:ind w:left="605"/>
              <w:jc w:val="both"/>
              <w:rPr>
                <w:rFonts w:ascii="Times New Roman" w:eastAsia="Times New Roman" w:hAnsi="Times New Roman" w:cs="Times New Roman"/>
                <w:color w:val="000000"/>
              </w:rPr>
            </w:pPr>
          </w:p>
          <w:p w14:paraId="5E2FD6F8" w14:textId="77777777" w:rsidR="00373DD8" w:rsidRPr="00C11122" w:rsidRDefault="00373DD8" w:rsidP="00373DD8">
            <w:pPr>
              <w:tabs>
                <w:tab w:val="num" w:pos="602"/>
              </w:tabs>
              <w:spacing w:after="180" w:line="240" w:lineRule="auto"/>
              <w:ind w:left="605"/>
              <w:jc w:val="both"/>
              <w:rPr>
                <w:rFonts w:ascii="Times New Roman" w:eastAsia="Times New Roman" w:hAnsi="Times New Roman" w:cs="Times New Roman"/>
                <w:color w:val="000000"/>
              </w:rPr>
            </w:pPr>
          </w:p>
        </w:tc>
      </w:tr>
      <w:tr w:rsidR="00C11122" w:rsidRPr="00C11122" w14:paraId="37E6A66C" w14:textId="77777777" w:rsidTr="00C11122">
        <w:tc>
          <w:tcPr>
            <w:tcW w:w="5000" w:type="pct"/>
          </w:tcPr>
          <w:p w14:paraId="5732814E" w14:textId="77777777" w:rsidR="00C11122" w:rsidRPr="00C11122" w:rsidRDefault="00C11122" w:rsidP="00C11122">
            <w:pPr>
              <w:numPr>
                <w:ilvl w:val="0"/>
                <w:numId w:val="58"/>
              </w:numPr>
              <w:spacing w:after="1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Documents Establishing the Qualifications of the Bidder</w:t>
            </w:r>
          </w:p>
          <w:p w14:paraId="47977A0F"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documentary evidence of the Bidder’s qualifications to perform the contract if its bid is accepted shall establish to the Procuring Entity’s satisfaction: </w:t>
            </w:r>
          </w:p>
          <w:p w14:paraId="19325A6F" w14:textId="77777777" w:rsidR="00C11122" w:rsidRPr="00C11122" w:rsidRDefault="00C11122" w:rsidP="00C11122">
            <w:pPr>
              <w:spacing w:after="120" w:line="240" w:lineRule="auto"/>
              <w:ind w:left="1166" w:hanging="54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w:t>
            </w:r>
            <w:r w:rsidRPr="00C11122">
              <w:rPr>
                <w:rFonts w:ascii="Times New Roman" w:eastAsia="Times New Roman" w:hAnsi="Times New Roman" w:cs="Times New Roman"/>
                <w:color w:val="000000"/>
              </w:rPr>
              <w:tab/>
              <w:t>that, i</w:t>
            </w:r>
            <w:r w:rsidRPr="00C11122">
              <w:rPr>
                <w:rFonts w:ascii="Times New Roman" w:eastAsia="Times New Roman" w:hAnsi="Times New Roman" w:cs="Times New Roman"/>
                <w:color w:val="000000"/>
                <w:spacing w:val="-4"/>
              </w:rPr>
              <w:t xml:space="preserve">f </w:t>
            </w:r>
            <w:r w:rsidRPr="00C11122">
              <w:rPr>
                <w:rFonts w:ascii="Times New Roman" w:eastAsia="Times New Roman" w:hAnsi="Times New Roman" w:cs="Times New Roman"/>
                <w:b/>
                <w:bCs/>
                <w:color w:val="000000"/>
                <w:spacing w:val="-4"/>
              </w:rPr>
              <w:t>required in the</w:t>
            </w:r>
            <w:r w:rsidR="00777AEE">
              <w:rPr>
                <w:rFonts w:ascii="Times New Roman" w:eastAsia="Times New Roman" w:hAnsi="Times New Roman" w:cs="Times New Roman"/>
                <w:b/>
                <w:bCs/>
                <w:color w:val="000000"/>
                <w:spacing w:val="-4"/>
              </w:rPr>
              <w:t xml:space="preserve"> </w:t>
            </w:r>
            <w:r w:rsidRPr="00C11122">
              <w:rPr>
                <w:rFonts w:ascii="Times New Roman" w:eastAsia="Times New Roman" w:hAnsi="Times New Roman" w:cs="Times New Roman"/>
                <w:b/>
                <w:color w:val="000000"/>
                <w:spacing w:val="-4"/>
              </w:rPr>
              <w:t>BDS,</w:t>
            </w:r>
            <w:r w:rsidRPr="00C11122">
              <w:rPr>
                <w:rFonts w:ascii="Times New Roman" w:eastAsia="Times New Roman" w:hAnsi="Times New Roman" w:cs="Times New Roman"/>
                <w:color w:val="000000"/>
                <w:spacing w:val="-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3BC404A7" w14:textId="77777777" w:rsidR="00C11122" w:rsidRPr="00C11122" w:rsidRDefault="00C11122" w:rsidP="00C11122">
            <w:pPr>
              <w:numPr>
                <w:ilvl w:val="2"/>
                <w:numId w:val="25"/>
              </w:numPr>
              <w:tabs>
                <w:tab w:val="num" w:pos="702"/>
              </w:tabs>
              <w:spacing w:after="120" w:line="240" w:lineRule="auto"/>
              <w:ind w:left="1166"/>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that, i</w:t>
            </w:r>
            <w:r w:rsidRPr="00C11122">
              <w:rPr>
                <w:rFonts w:ascii="Times New Roman" w:eastAsia="Times New Roman" w:hAnsi="Times New Roman" w:cs="Times New Roman"/>
                <w:color w:val="000000"/>
                <w:spacing w:val="-4"/>
              </w:rPr>
              <w:t xml:space="preserve">f </w:t>
            </w:r>
            <w:r w:rsidRPr="00C11122">
              <w:rPr>
                <w:rFonts w:ascii="Times New Roman" w:eastAsia="Times New Roman" w:hAnsi="Times New Roman" w:cs="Times New Roman"/>
                <w:b/>
                <w:bCs/>
                <w:color w:val="000000"/>
                <w:spacing w:val="-4"/>
              </w:rPr>
              <w:t>required in the</w:t>
            </w:r>
            <w:r w:rsidR="00777AEE">
              <w:rPr>
                <w:rFonts w:ascii="Times New Roman" w:eastAsia="Times New Roman" w:hAnsi="Times New Roman" w:cs="Times New Roman"/>
                <w:b/>
                <w:bCs/>
                <w:color w:val="000000"/>
                <w:spacing w:val="-4"/>
              </w:rPr>
              <w:t xml:space="preserve"> </w:t>
            </w:r>
            <w:r w:rsidRPr="00C11122">
              <w:rPr>
                <w:rFonts w:ascii="Times New Roman" w:eastAsia="Times New Roman" w:hAnsi="Times New Roman" w:cs="Times New Roman"/>
                <w:b/>
                <w:color w:val="000000"/>
                <w:spacing w:val="-4"/>
              </w:rPr>
              <w:t>BDS,</w:t>
            </w:r>
            <w:r w:rsidR="00777AEE">
              <w:rPr>
                <w:rFonts w:ascii="Times New Roman" w:eastAsia="Times New Roman" w:hAnsi="Times New Roman" w:cs="Times New Roman"/>
                <w:b/>
                <w:color w:val="000000"/>
                <w:spacing w:val="-4"/>
              </w:rPr>
              <w:t xml:space="preserve"> </w:t>
            </w:r>
            <w:r w:rsidRPr="00C11122">
              <w:rPr>
                <w:rFonts w:ascii="Times New Roman" w:eastAsia="Times New Roman" w:hAnsi="Times New Roman" w:cs="Times New Roman"/>
                <w:color w:val="00000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69F35A93" w14:textId="77777777" w:rsidR="00C11122" w:rsidRPr="00C11122" w:rsidRDefault="00C11122" w:rsidP="00C11122">
            <w:pPr>
              <w:numPr>
                <w:ilvl w:val="2"/>
                <w:numId w:val="25"/>
              </w:numPr>
              <w:spacing w:after="240" w:line="240" w:lineRule="auto"/>
              <w:ind w:left="1166"/>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That the Bidder meets each of the qualification criteri</w:t>
            </w:r>
            <w:r w:rsidR="00097F1F">
              <w:rPr>
                <w:rFonts w:ascii="Times New Roman" w:eastAsia="Times New Roman" w:hAnsi="Times New Roman" w:cs="Times New Roman"/>
                <w:color w:val="000000"/>
              </w:rPr>
              <w:t xml:space="preserve">a </w:t>
            </w:r>
            <w:r w:rsidRPr="00C11122">
              <w:rPr>
                <w:rFonts w:ascii="Times New Roman" w:eastAsia="Times New Roman" w:hAnsi="Times New Roman" w:cs="Times New Roman"/>
                <w:color w:val="000000"/>
              </w:rPr>
              <w:t>on specified in Section III, Evaluation and Qualification Criteria.</w:t>
            </w:r>
          </w:p>
        </w:tc>
      </w:tr>
      <w:tr w:rsidR="00C11122" w:rsidRPr="00C11122" w14:paraId="0067D4C8" w14:textId="77777777" w:rsidTr="00C11122">
        <w:trPr>
          <w:trHeight w:val="3114"/>
        </w:trPr>
        <w:tc>
          <w:tcPr>
            <w:tcW w:w="5000" w:type="pct"/>
            <w:tcBorders>
              <w:bottom w:val="nil"/>
            </w:tcBorders>
          </w:tcPr>
          <w:p w14:paraId="268B6217" w14:textId="77777777" w:rsidR="00C11122" w:rsidRPr="00C11122" w:rsidRDefault="00C11122" w:rsidP="00C11122">
            <w:pPr>
              <w:numPr>
                <w:ilvl w:val="0"/>
                <w:numId w:val="58"/>
              </w:numPr>
              <w:spacing w:after="1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Bids Validity Period</w:t>
            </w:r>
          </w:p>
          <w:p w14:paraId="4C3ED290" w14:textId="77777777" w:rsidR="00C11122" w:rsidRPr="00C11122" w:rsidRDefault="00C11122" w:rsidP="00C11122">
            <w:pPr>
              <w:numPr>
                <w:ilvl w:val="1"/>
                <w:numId w:val="58"/>
              </w:numPr>
              <w:tabs>
                <w:tab w:val="num" w:pos="601"/>
              </w:tabs>
              <w:spacing w:after="12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Bids shall remain valid for the period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after the bid submission deadline date prescribed by the Purchaser.  A bid valid for a shorter period shall be rejected by the Procuring Entity as non-responsive.</w:t>
            </w:r>
          </w:p>
          <w:p w14:paraId="2120BFB9" w14:textId="77777777" w:rsidR="00C11122" w:rsidRPr="00C11122" w:rsidRDefault="00C11122" w:rsidP="00C11122">
            <w:pPr>
              <w:numPr>
                <w:ilvl w:val="1"/>
                <w:numId w:val="58"/>
              </w:numPr>
              <w:tabs>
                <w:tab w:val="num" w:pos="601"/>
              </w:tabs>
              <w:spacing w:after="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C11122" w:rsidRPr="00C11122" w14:paraId="70DF973D" w14:textId="77777777" w:rsidTr="00C11122">
        <w:tc>
          <w:tcPr>
            <w:tcW w:w="5000" w:type="pct"/>
          </w:tcPr>
          <w:p w14:paraId="2A5AB574" w14:textId="77777777" w:rsidR="00C11122" w:rsidRPr="00C11122" w:rsidRDefault="00C11122" w:rsidP="00C11122">
            <w:pPr>
              <w:numPr>
                <w:ilvl w:val="0"/>
                <w:numId w:val="58"/>
              </w:num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Bid Security</w:t>
            </w:r>
          </w:p>
          <w:p w14:paraId="74EFF0D7" w14:textId="77777777" w:rsidR="00C11122" w:rsidRPr="00C11122" w:rsidRDefault="00C11122" w:rsidP="00C11122">
            <w:pPr>
              <w:numPr>
                <w:ilvl w:val="1"/>
                <w:numId w:val="58"/>
              </w:numPr>
              <w:tabs>
                <w:tab w:val="num" w:pos="601"/>
              </w:tabs>
              <w:spacing w:before="120" w:after="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Bidder shall furnish as part of its bid, a Bid Security, if required, as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p>
          <w:p w14:paraId="33F75E32" w14:textId="77777777" w:rsidR="00C11122" w:rsidRPr="00C11122" w:rsidRDefault="00C11122" w:rsidP="00C11122">
            <w:pPr>
              <w:numPr>
                <w:ilvl w:val="1"/>
                <w:numId w:val="58"/>
              </w:numPr>
              <w:tabs>
                <w:tab w:val="num" w:pos="601"/>
              </w:tabs>
              <w:spacing w:before="120" w:after="12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 Security shall be in the amount specified in the BDS and denominated in Rwanda Francs or a freely convertible currency, and shall:</w:t>
            </w:r>
          </w:p>
          <w:p w14:paraId="33E561D5" w14:textId="77777777" w:rsidR="00C11122" w:rsidRPr="00C11122" w:rsidRDefault="00C11122" w:rsidP="00C11122">
            <w:pPr>
              <w:numPr>
                <w:ilvl w:val="2"/>
                <w:numId w:val="26"/>
              </w:numPr>
              <w:spacing w:after="1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at the bidder’s option, be in the form of either a guarantee from a banking institution or </w:t>
            </w:r>
            <w:r w:rsidR="00777AEE" w:rsidRPr="00C11122">
              <w:rPr>
                <w:rFonts w:ascii="Times New Roman" w:eastAsia="Times New Roman" w:hAnsi="Times New Roman" w:cs="Times New Roman"/>
                <w:color w:val="000000"/>
              </w:rPr>
              <w:t>another</w:t>
            </w:r>
            <w:r w:rsidRPr="00C11122">
              <w:rPr>
                <w:rFonts w:ascii="Times New Roman" w:eastAsia="Times New Roman" w:hAnsi="Times New Roman" w:cs="Times New Roman"/>
                <w:color w:val="000000"/>
              </w:rPr>
              <w:t xml:space="preserve"> authorized financial institution; </w:t>
            </w:r>
          </w:p>
          <w:p w14:paraId="01E6EEAA" w14:textId="77777777" w:rsidR="00C11122" w:rsidRPr="00C11122" w:rsidRDefault="00C11122" w:rsidP="00C11122">
            <w:pPr>
              <w:numPr>
                <w:ilvl w:val="2"/>
                <w:numId w:val="26"/>
              </w:numPr>
              <w:spacing w:before="120" w:after="1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p>
          <w:p w14:paraId="135EB1C6" w14:textId="699FDBE5" w:rsidR="00C11122" w:rsidRPr="00C11122" w:rsidRDefault="00C11122" w:rsidP="00C11122">
            <w:pPr>
              <w:numPr>
                <w:ilvl w:val="2"/>
                <w:numId w:val="26"/>
              </w:numPr>
              <w:spacing w:before="120" w:after="1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be substantially in accordance with one of the forms of Bid Security included in Section IV, Bidding Forms, or other form approved by the Procuring Entity prior to bid submission;</w:t>
            </w:r>
          </w:p>
          <w:p w14:paraId="32D6AD62" w14:textId="77777777" w:rsidR="00C11122" w:rsidRPr="00C11122" w:rsidRDefault="00C11122" w:rsidP="00C11122">
            <w:pPr>
              <w:numPr>
                <w:ilvl w:val="2"/>
                <w:numId w:val="26"/>
              </w:numPr>
              <w:spacing w:before="120" w:after="1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be payable promptly upon written demand by the Procuring Entity in case the conditions listed in ITB Clause 19.5 are invoked;</w:t>
            </w:r>
          </w:p>
          <w:p w14:paraId="70C658C6" w14:textId="77777777" w:rsidR="00C11122" w:rsidRPr="00C11122" w:rsidRDefault="00C11122" w:rsidP="00C11122">
            <w:pPr>
              <w:numPr>
                <w:ilvl w:val="2"/>
                <w:numId w:val="26"/>
              </w:numPr>
              <w:spacing w:before="120" w:after="1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be submitted in its original form; copies will not be accepted;</w:t>
            </w:r>
          </w:p>
          <w:p w14:paraId="04488B69" w14:textId="34C3C9FE" w:rsidR="00C11122" w:rsidRPr="00C11122" w:rsidRDefault="00C11122" w:rsidP="00C11122">
            <w:pPr>
              <w:numPr>
                <w:ilvl w:val="2"/>
                <w:numId w:val="26"/>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remain valid for a period of 30 days beyond the validity period of the bids, as extended, if applicable, in accordance with ITB Clause 18.2;  </w:t>
            </w:r>
          </w:p>
          <w:p w14:paraId="6E18E8C6"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If a Bid Security is required in accordance with ITB Sub-Clause 19.1, any bid not accompanied by a substantially responsive Bid Security in accordance with ITB Sub-Clause 19.1, shall be rejected by the Procuring Entity as non-responsive.</w:t>
            </w:r>
          </w:p>
          <w:p w14:paraId="4CA6E585"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 Security of unsuccessful Bidders shall be returned as promptly as possible upon the successful Bidder’s furnishing of the Performance Security pursuant to ITB Clause 42.</w:t>
            </w:r>
          </w:p>
          <w:p w14:paraId="39C0073E"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 Security may be forfeited executed:</w:t>
            </w:r>
          </w:p>
          <w:p w14:paraId="16E2ACE5" w14:textId="77777777" w:rsidR="00C11122" w:rsidRPr="00C11122" w:rsidRDefault="00C11122" w:rsidP="00C11122">
            <w:pPr>
              <w:numPr>
                <w:ilvl w:val="2"/>
                <w:numId w:val="27"/>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 Bidder withdraws its bid during the period of bid validity specified by the Bidder on the Bid Submission Form, except as provided in ITB Sub-Clause 18.2; or</w:t>
            </w:r>
          </w:p>
          <w:p w14:paraId="110F78BA" w14:textId="77777777" w:rsidR="00C11122" w:rsidRPr="00C11122" w:rsidRDefault="00C11122" w:rsidP="00C11122">
            <w:pPr>
              <w:numPr>
                <w:ilvl w:val="2"/>
                <w:numId w:val="27"/>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the successful Bidder fails to: </w:t>
            </w:r>
          </w:p>
          <w:p w14:paraId="19973F81" w14:textId="77777777" w:rsidR="00C11122" w:rsidRPr="00C11122" w:rsidRDefault="00C11122" w:rsidP="00C11122">
            <w:pPr>
              <w:numPr>
                <w:ilvl w:val="3"/>
                <w:numId w:val="22"/>
              </w:numPr>
              <w:tabs>
                <w:tab w:val="num" w:pos="1782"/>
              </w:tabs>
              <w:spacing w:after="220" w:line="240" w:lineRule="auto"/>
              <w:ind w:left="1782" w:hanging="601"/>
              <w:jc w:val="both"/>
              <w:outlineLvl w:val="3"/>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sign the Contract in accordance with ITB Clause 41; </w:t>
            </w:r>
          </w:p>
          <w:p w14:paraId="5A6BF9B9" w14:textId="77777777" w:rsidR="00C11122" w:rsidRPr="00C11122" w:rsidRDefault="00C11122" w:rsidP="00C11122">
            <w:pPr>
              <w:numPr>
                <w:ilvl w:val="3"/>
                <w:numId w:val="22"/>
              </w:numPr>
              <w:tabs>
                <w:tab w:val="num" w:pos="1782"/>
              </w:tabs>
              <w:spacing w:after="220" w:line="240" w:lineRule="auto"/>
              <w:ind w:left="1782" w:hanging="601"/>
              <w:jc w:val="both"/>
              <w:outlineLvl w:val="3"/>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furnish a Performance Security in accordance with ITB Clause 42;</w:t>
            </w:r>
          </w:p>
          <w:p w14:paraId="7B582172" w14:textId="77777777" w:rsidR="00C11122" w:rsidRPr="00C11122" w:rsidRDefault="00C11122" w:rsidP="00C11122">
            <w:pPr>
              <w:numPr>
                <w:ilvl w:val="2"/>
                <w:numId w:val="27"/>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 successful Bidder refuses corrections of its financial offer.</w:t>
            </w:r>
          </w:p>
          <w:p w14:paraId="7F07FA30"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 Security of a </w:t>
            </w:r>
            <w:r w:rsidRPr="00C11122">
              <w:rPr>
                <w:rFonts w:ascii="Times New Roman" w:eastAsia="Times New Roman" w:hAnsi="Times New Roman" w:cs="Times New Roman"/>
                <w:i/>
                <w:color w:val="000000"/>
              </w:rPr>
              <w:t xml:space="preserve">Joint Venture (JV) </w:t>
            </w:r>
            <w:r w:rsidRPr="00C11122">
              <w:rPr>
                <w:rFonts w:ascii="Times New Roman" w:eastAsia="Times New Roman" w:hAnsi="Times New Roman" w:cs="Times New Roman"/>
                <w:color w:val="000000"/>
              </w:rPr>
              <w:t xml:space="preserve">must be in the name of the </w:t>
            </w:r>
            <w:r w:rsidRPr="00C11122">
              <w:rPr>
                <w:rFonts w:ascii="Times New Roman" w:eastAsia="Times New Roman" w:hAnsi="Times New Roman" w:cs="Times New Roman"/>
                <w:i/>
                <w:color w:val="000000"/>
              </w:rPr>
              <w:t>JV</w:t>
            </w:r>
            <w:r w:rsidRPr="00C11122">
              <w:rPr>
                <w:rFonts w:ascii="Times New Roman" w:eastAsia="Times New Roman" w:hAnsi="Times New Roman" w:cs="Times New Roman"/>
                <w:color w:val="000000"/>
              </w:rPr>
              <w:t xml:space="preserve"> that submits the bid. </w:t>
            </w:r>
          </w:p>
          <w:p w14:paraId="7015F34E"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If a bid security is </w:t>
            </w:r>
            <w:r w:rsidRPr="00C11122">
              <w:rPr>
                <w:rFonts w:ascii="Times New Roman" w:eastAsia="Times New Roman" w:hAnsi="Times New Roman" w:cs="Times New Roman"/>
                <w:b/>
                <w:bCs/>
                <w:color w:val="000000"/>
                <w:spacing w:val="-4"/>
              </w:rPr>
              <w:t>not required in the BDS</w:t>
            </w:r>
            <w:r w:rsidRPr="00C11122">
              <w:rPr>
                <w:rFonts w:ascii="Times New Roman" w:eastAsia="Times New Roman" w:hAnsi="Times New Roman" w:cs="Times New Roman"/>
                <w:color w:val="000000"/>
                <w:spacing w:val="-4"/>
              </w:rPr>
              <w:t>, and</w:t>
            </w:r>
          </w:p>
          <w:p w14:paraId="1523D885" w14:textId="77777777" w:rsidR="00C11122" w:rsidRPr="00C11122" w:rsidRDefault="00C11122" w:rsidP="00C11122">
            <w:pPr>
              <w:numPr>
                <w:ilvl w:val="1"/>
                <w:numId w:val="53"/>
              </w:numPr>
              <w:tabs>
                <w:tab w:val="num" w:pos="1080"/>
              </w:tabs>
              <w:spacing w:after="200" w:line="240" w:lineRule="auto"/>
              <w:ind w:left="108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 Bidder withdraws its bid during the period of bid validity specified by the Bidder on the Letter of Bid Form, except as provided in ITB 18.2, or</w:t>
            </w:r>
          </w:p>
          <w:p w14:paraId="1B36306C" w14:textId="77777777" w:rsidR="00C11122" w:rsidRPr="00C11122" w:rsidRDefault="00C11122" w:rsidP="00C11122">
            <w:pPr>
              <w:numPr>
                <w:ilvl w:val="1"/>
                <w:numId w:val="53"/>
              </w:numPr>
              <w:tabs>
                <w:tab w:val="num" w:pos="1080"/>
              </w:tabs>
              <w:spacing w:after="200" w:line="240" w:lineRule="auto"/>
              <w:ind w:left="1080" w:hanging="540"/>
              <w:jc w:val="both"/>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if the successful Bidder fails to: sign the Contract in accordance with ITB 41; or furnish a performance security in accordance with ITB 42;</w:t>
            </w:r>
          </w:p>
          <w:p w14:paraId="08EC6B5D" w14:textId="77777777" w:rsidR="00C11122" w:rsidRPr="00C11122" w:rsidRDefault="00C11122" w:rsidP="00C11122">
            <w:pPr>
              <w:tabs>
                <w:tab w:val="left" w:pos="720"/>
              </w:tabs>
              <w:spacing w:after="200" w:line="240" w:lineRule="auto"/>
              <w:ind w:left="576" w:hanging="576"/>
              <w:jc w:val="both"/>
              <w:rPr>
                <w:rFonts w:ascii="Times New Roman" w:eastAsia="Times New Roman" w:hAnsi="Times New Roman" w:cs="Times New Roman"/>
                <w:bCs/>
                <w:color w:val="000000"/>
              </w:rPr>
            </w:pPr>
            <w:r w:rsidRPr="00C11122">
              <w:rPr>
                <w:rFonts w:ascii="Times New Roman" w:eastAsia="Times New Roman" w:hAnsi="Times New Roman" w:cs="Times New Roman"/>
                <w:bCs/>
                <w:color w:val="000000"/>
              </w:rPr>
              <w:tab/>
              <w:t xml:space="preserve">the Procuring Entity may, </w:t>
            </w:r>
            <w:r w:rsidRPr="00C11122">
              <w:rPr>
                <w:rFonts w:ascii="Times New Roman" w:eastAsia="Times New Roman" w:hAnsi="Times New Roman" w:cs="Times New Roman"/>
                <w:b/>
                <w:bCs/>
                <w:color w:val="000000"/>
              </w:rPr>
              <w:t>if provided for in the BDS</w:t>
            </w:r>
            <w:r w:rsidRPr="00C11122">
              <w:rPr>
                <w:rFonts w:ascii="Times New Roman" w:eastAsia="Times New Roman" w:hAnsi="Times New Roman" w:cs="Times New Roman"/>
                <w:bCs/>
                <w:color w:val="000000"/>
              </w:rPr>
              <w:t xml:space="preserve">, declare the Bidder disqualified to be awarded a contract for a period of time </w:t>
            </w:r>
            <w:r w:rsidRPr="00C11122">
              <w:rPr>
                <w:rFonts w:ascii="Times New Roman" w:eastAsia="Times New Roman" w:hAnsi="Times New Roman" w:cs="Times New Roman"/>
                <w:b/>
                <w:bCs/>
                <w:color w:val="000000"/>
              </w:rPr>
              <w:t>as stated in the BDS</w:t>
            </w:r>
            <w:r w:rsidRPr="00C11122">
              <w:rPr>
                <w:rFonts w:ascii="Times New Roman" w:eastAsia="Times New Roman" w:hAnsi="Times New Roman" w:cs="Times New Roman"/>
                <w:bCs/>
                <w:color w:val="000000"/>
              </w:rPr>
              <w:t>.</w:t>
            </w:r>
          </w:p>
        </w:tc>
      </w:tr>
      <w:tr w:rsidR="00C11122" w:rsidRPr="00C11122" w14:paraId="4505976D" w14:textId="77777777" w:rsidTr="00C11122">
        <w:tc>
          <w:tcPr>
            <w:tcW w:w="5000" w:type="pct"/>
            <w:tcBorders>
              <w:bottom w:val="nil"/>
            </w:tcBorders>
          </w:tcPr>
          <w:p w14:paraId="4CB9F1CD"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Format and Signing of Bid</w:t>
            </w:r>
          </w:p>
          <w:p w14:paraId="147E1C05" w14:textId="77777777" w:rsidR="00C11122" w:rsidRPr="00C11122" w:rsidRDefault="00C11122" w:rsidP="00C11122">
            <w:pPr>
              <w:numPr>
                <w:ilvl w:val="1"/>
                <w:numId w:val="58"/>
              </w:numPr>
              <w:tabs>
                <w:tab w:val="num" w:pos="601"/>
              </w:tabs>
              <w:spacing w:after="180" w:line="240" w:lineRule="auto"/>
              <w:ind w:left="601" w:hanging="568"/>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Bidder shall prepare his/her bid using the E-Procurement system.</w:t>
            </w:r>
          </w:p>
        </w:tc>
      </w:tr>
      <w:tr w:rsidR="00C11122" w:rsidRPr="00C11122" w14:paraId="42EC8F3E" w14:textId="77777777" w:rsidTr="00C11122">
        <w:tc>
          <w:tcPr>
            <w:tcW w:w="5000" w:type="pct"/>
          </w:tcPr>
          <w:p w14:paraId="028EFF80"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b/>
                <w:bCs/>
                <w:color w:val="000000"/>
              </w:rPr>
            </w:pPr>
            <w:bookmarkStart w:id="16" w:name="_Toc171245652"/>
            <w:r w:rsidRPr="00C11122">
              <w:rPr>
                <w:rFonts w:ascii="Times New Roman" w:eastAsia="Times New Roman" w:hAnsi="Times New Roman" w:cs="Times New Roman"/>
                <w:b/>
                <w:bCs/>
                <w:color w:val="000000"/>
              </w:rPr>
              <w:t>Submission and Opening of Bids</w:t>
            </w:r>
            <w:bookmarkEnd w:id="16"/>
          </w:p>
        </w:tc>
      </w:tr>
      <w:tr w:rsidR="00C11122" w:rsidRPr="00C11122" w14:paraId="06068890" w14:textId="77777777" w:rsidTr="00C11122">
        <w:trPr>
          <w:trHeight w:val="360"/>
        </w:trPr>
        <w:tc>
          <w:tcPr>
            <w:tcW w:w="5000" w:type="pct"/>
          </w:tcPr>
          <w:p w14:paraId="08400AC8"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Submission of Bids</w:t>
            </w:r>
          </w:p>
          <w:p w14:paraId="1BEA4930" w14:textId="5628DB08" w:rsidR="00C11122" w:rsidRPr="00C11122" w:rsidRDefault="00C11122" w:rsidP="00C11122">
            <w:pPr>
              <w:numPr>
                <w:ilvl w:val="1"/>
                <w:numId w:val="58"/>
              </w:numPr>
              <w:tabs>
                <w:tab w:val="num" w:pos="601"/>
              </w:tabs>
              <w:spacing w:after="180" w:line="240" w:lineRule="auto"/>
              <w:ind w:left="601" w:hanging="568"/>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Bidders shall submit their bids using the E-Procurement system (</w:t>
            </w:r>
            <w:hyperlink r:id="rId10" w:history="1">
              <w:r w:rsidRPr="00C11122">
                <w:rPr>
                  <w:rFonts w:ascii="Times New Roman" w:eastAsia="Times New Roman" w:hAnsi="Times New Roman" w:cs="Times New Roman"/>
                  <w:color w:val="000000"/>
                  <w:u w:val="single"/>
                </w:rPr>
                <w:t>www.umucyo.gov.rw</w:t>
              </w:r>
            </w:hyperlink>
            <w:r w:rsidRPr="00C11122">
              <w:rPr>
                <w:rFonts w:ascii="Times New Roman" w:eastAsia="Times New Roman" w:hAnsi="Times New Roman" w:cs="Times New Roman"/>
                <w:color w:val="000000"/>
              </w:rPr>
              <w:t>) only</w:t>
            </w:r>
          </w:p>
        </w:tc>
      </w:tr>
      <w:tr w:rsidR="00C11122" w:rsidRPr="00C11122" w14:paraId="3980BF5F" w14:textId="77777777" w:rsidTr="00C11122">
        <w:tc>
          <w:tcPr>
            <w:tcW w:w="5000" w:type="pct"/>
          </w:tcPr>
          <w:p w14:paraId="43B1B2C9"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Deadline for Submission of Bids</w:t>
            </w:r>
          </w:p>
          <w:p w14:paraId="1324A4E2"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Bids must be received sent to the Procuring Entity not later than the date and time </w:t>
            </w:r>
            <w:r w:rsidRPr="00C11122">
              <w:rPr>
                <w:rFonts w:ascii="Times New Roman" w:eastAsia="Times New Roman" w:hAnsi="Times New Roman" w:cs="Times New Roman"/>
                <w:b/>
                <w:bCs/>
                <w:color w:val="000000"/>
              </w:rPr>
              <w:t>specified</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bCs/>
                <w:color w:val="000000"/>
              </w:rPr>
              <w:t>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p>
          <w:p w14:paraId="7FD64019"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may, at its discretion, extend the deadline for the submission of bids by amending the Bidding Documents in accordance with ITB Clause 8, in which case all rights and obligations of the Procuring Entity and Bidders previously subject to the deadline shall thereafter be subject to the deadline as extended.</w:t>
            </w:r>
          </w:p>
          <w:p w14:paraId="00F9B338" w14:textId="77777777" w:rsidR="00C11122" w:rsidRDefault="00C11122" w:rsidP="00C11122">
            <w:pPr>
              <w:spacing w:after="200" w:line="240" w:lineRule="auto"/>
              <w:ind w:left="601"/>
              <w:jc w:val="both"/>
              <w:rPr>
                <w:rFonts w:ascii="Times New Roman" w:eastAsia="Times New Roman" w:hAnsi="Times New Roman" w:cs="Times New Roman"/>
                <w:color w:val="000000"/>
              </w:rPr>
            </w:pPr>
          </w:p>
          <w:p w14:paraId="596602A8" w14:textId="77777777" w:rsidR="003605E7" w:rsidRPr="00C11122" w:rsidRDefault="003605E7" w:rsidP="00C11122">
            <w:pPr>
              <w:spacing w:after="200" w:line="240" w:lineRule="auto"/>
              <w:ind w:left="601"/>
              <w:jc w:val="both"/>
              <w:rPr>
                <w:rFonts w:ascii="Times New Roman" w:eastAsia="Times New Roman" w:hAnsi="Times New Roman" w:cs="Times New Roman"/>
                <w:color w:val="000000"/>
              </w:rPr>
            </w:pPr>
          </w:p>
        </w:tc>
      </w:tr>
      <w:tr w:rsidR="00C11122" w:rsidRPr="00C11122" w14:paraId="3635F3E7" w14:textId="77777777" w:rsidTr="00C11122">
        <w:tc>
          <w:tcPr>
            <w:tcW w:w="5000" w:type="pct"/>
          </w:tcPr>
          <w:p w14:paraId="1B3A7F46"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Late Bids</w:t>
            </w:r>
          </w:p>
          <w:p w14:paraId="2E315927"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tc>
      </w:tr>
      <w:tr w:rsidR="00C11122" w:rsidRPr="00C11122" w14:paraId="164B4E3D" w14:textId="77777777" w:rsidTr="00C11122">
        <w:tc>
          <w:tcPr>
            <w:tcW w:w="5000" w:type="pct"/>
            <w:tcBorders>
              <w:bottom w:val="nil"/>
            </w:tcBorders>
          </w:tcPr>
          <w:p w14:paraId="4EDAAA60"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Withdrawal, Substitution, and Modification of Bids</w:t>
            </w:r>
          </w:p>
          <w:p w14:paraId="35C70D53" w14:textId="77777777" w:rsidR="00C11122" w:rsidRPr="00C11122" w:rsidRDefault="00C11122" w:rsidP="00C11122">
            <w:pPr>
              <w:numPr>
                <w:ilvl w:val="1"/>
                <w:numId w:val="58"/>
              </w:numPr>
              <w:tabs>
                <w:tab w:val="num" w:pos="619"/>
              </w:tabs>
              <w:spacing w:after="200" w:line="240" w:lineRule="auto"/>
              <w:ind w:left="478" w:hanging="5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 Bidder may withdraw, substitute, or modify its Bid after it has been submitted by sending a written notice using the system. To modify, to withdraw his/her bid; he/she has to submit a new bid using the system. The new submitted bid will automatically replace the initial submitted bid. To withdraw his/he bid before deadline, a bidder has to submit a letter/bid requesting to withdraw the submitted bid.</w:t>
            </w:r>
          </w:p>
          <w:p w14:paraId="30570AEF" w14:textId="77777777" w:rsidR="00C11122" w:rsidRPr="00C11122" w:rsidRDefault="00C11122" w:rsidP="00C11122">
            <w:pPr>
              <w:numPr>
                <w:ilvl w:val="1"/>
                <w:numId w:val="58"/>
              </w:numPr>
              <w:tabs>
                <w:tab w:val="num" w:pos="619"/>
              </w:tabs>
              <w:spacing w:after="200" w:line="240" w:lineRule="auto"/>
              <w:ind w:left="478" w:hanging="5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C11122" w:rsidRPr="00C11122" w14:paraId="0517F651" w14:textId="77777777" w:rsidTr="00C11122">
        <w:tc>
          <w:tcPr>
            <w:tcW w:w="5000" w:type="pct"/>
            <w:tcBorders>
              <w:bottom w:val="nil"/>
            </w:tcBorders>
          </w:tcPr>
          <w:p w14:paraId="620544B6"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Bid Opening</w:t>
            </w:r>
          </w:p>
          <w:p w14:paraId="7F29F00D" w14:textId="77777777" w:rsidR="00C11122" w:rsidRPr="00C11122" w:rsidRDefault="00C11122" w:rsidP="00C11122">
            <w:pPr>
              <w:numPr>
                <w:ilvl w:val="1"/>
                <w:numId w:val="58"/>
              </w:numPr>
              <w:tabs>
                <w:tab w:val="num" w:pos="619"/>
              </w:tabs>
              <w:spacing w:after="200" w:line="240" w:lineRule="auto"/>
              <w:ind w:left="619" w:hanging="5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Bid opening will be done automatically by the system and opening report will be available to the public by the system.</w:t>
            </w:r>
          </w:p>
          <w:p w14:paraId="06EB1F2F" w14:textId="77777777" w:rsidR="00C11122" w:rsidRPr="00C11122" w:rsidRDefault="00C11122" w:rsidP="00C11122">
            <w:pPr>
              <w:numPr>
                <w:ilvl w:val="1"/>
                <w:numId w:val="58"/>
              </w:numPr>
              <w:tabs>
                <w:tab w:val="num" w:pos="619"/>
              </w:tabs>
              <w:spacing w:after="200" w:line="240" w:lineRule="auto"/>
              <w:ind w:left="619" w:hanging="5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opening report will, as a minimum include: the name of the Bidder and whether there is a withdrawal, substitution, or modification; the Bid Price, per lot if applicable, including any discounts, and alternative offers if they were permitted; and the presence or absence of a Bid Security, if one was required. Bidding is permitted.</w:t>
            </w:r>
          </w:p>
        </w:tc>
      </w:tr>
      <w:tr w:rsidR="00C11122" w:rsidRPr="00C11122" w14:paraId="5AC3D1FB" w14:textId="77777777" w:rsidTr="00C11122">
        <w:tc>
          <w:tcPr>
            <w:tcW w:w="5000" w:type="pct"/>
          </w:tcPr>
          <w:p w14:paraId="0351234C"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b/>
                <w:bCs/>
                <w:color w:val="000000"/>
              </w:rPr>
            </w:pPr>
            <w:bookmarkStart w:id="17" w:name="_Toc171245658"/>
            <w:r w:rsidRPr="00C11122">
              <w:rPr>
                <w:rFonts w:ascii="Times New Roman" w:eastAsia="Times New Roman" w:hAnsi="Times New Roman" w:cs="Times New Roman"/>
                <w:b/>
                <w:bCs/>
                <w:color w:val="000000"/>
              </w:rPr>
              <w:t>Evaluation and Comparison of Bids</w:t>
            </w:r>
            <w:bookmarkEnd w:id="17"/>
          </w:p>
        </w:tc>
      </w:tr>
      <w:tr w:rsidR="00C11122" w:rsidRPr="00C11122" w14:paraId="0237ACC3" w14:textId="77777777" w:rsidTr="00C11122">
        <w:tc>
          <w:tcPr>
            <w:tcW w:w="5000" w:type="pct"/>
          </w:tcPr>
          <w:p w14:paraId="255B6CF2" w14:textId="77777777" w:rsidR="00C11122" w:rsidRPr="00C11122" w:rsidRDefault="00C11122" w:rsidP="00C11122">
            <w:pPr>
              <w:numPr>
                <w:ilvl w:val="0"/>
                <w:numId w:val="58"/>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Confidentiality</w:t>
            </w:r>
          </w:p>
          <w:p w14:paraId="3F6F3377"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Information relating to the examination, evaluation, comparison, and post qualification of bids, and recommendation of contract award, shall not be disclosed to bidders or any other persons not officially concerned with such process until publication of the Contract Award.</w:t>
            </w:r>
          </w:p>
          <w:p w14:paraId="281634DF"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Any effort by a Bidder to influence the Procuring Entity in the examination, evaluation, comparison, and post qualification of the bids or contract award decisions may result in the rejection of its Bid.</w:t>
            </w:r>
          </w:p>
          <w:p w14:paraId="76F72447"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any Bidder wishes to contact the Procuring Entity on any matter related to the bidding process, it should do so in writing using the E-Procurement system (communication button).</w:t>
            </w:r>
          </w:p>
        </w:tc>
      </w:tr>
      <w:tr w:rsidR="00C11122" w:rsidRPr="00C11122" w14:paraId="03BF8E10" w14:textId="77777777" w:rsidTr="00C11122">
        <w:tc>
          <w:tcPr>
            <w:tcW w:w="5000" w:type="pct"/>
          </w:tcPr>
          <w:p w14:paraId="2CEB56C9" w14:textId="77777777" w:rsidR="00C11122" w:rsidRPr="00C11122" w:rsidRDefault="00C11122" w:rsidP="00C11122">
            <w:pPr>
              <w:numPr>
                <w:ilvl w:val="0"/>
                <w:numId w:val="58"/>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Clarification of Bids</w:t>
            </w:r>
          </w:p>
          <w:p w14:paraId="5B6D1B5C" w14:textId="77777777" w:rsidR="00C11122" w:rsidRPr="00C11122" w:rsidRDefault="00C11122" w:rsidP="00C11122">
            <w:p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w:t>
            </w:r>
          </w:p>
        </w:tc>
      </w:tr>
      <w:tr w:rsidR="00C11122" w:rsidRPr="00C11122" w14:paraId="7D6706EC" w14:textId="77777777" w:rsidTr="00C11122">
        <w:tc>
          <w:tcPr>
            <w:tcW w:w="5000" w:type="pct"/>
          </w:tcPr>
          <w:p w14:paraId="66B9B608" w14:textId="77777777" w:rsidR="00C11122" w:rsidRPr="00C11122" w:rsidRDefault="00C11122" w:rsidP="00C11122">
            <w:pPr>
              <w:numPr>
                <w:ilvl w:val="0"/>
                <w:numId w:val="58"/>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Responsiveness of Bids</w:t>
            </w:r>
          </w:p>
          <w:p w14:paraId="7D892FE9"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Entity’s determination of a bid’s responsiveness is to be based on the contents of the bid itself. </w:t>
            </w:r>
          </w:p>
          <w:p w14:paraId="13000A23"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A substantially responsive Bid is one that conforms to all the terms, conditions, and specifications of the Bidding Documents without material deviation, reservation, or omission.  A material deviation, reservation, or omission is one that:</w:t>
            </w:r>
          </w:p>
          <w:p w14:paraId="0391AA60" w14:textId="77777777" w:rsidR="00C11122" w:rsidRPr="00C11122" w:rsidRDefault="00C11122" w:rsidP="00C11122">
            <w:pPr>
              <w:numPr>
                <w:ilvl w:val="2"/>
                <w:numId w:val="2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affects in any substantial way the scope, quality, or performance of the Goods and Related Services specified in the Contract; or</w:t>
            </w:r>
          </w:p>
          <w:p w14:paraId="0641C732" w14:textId="77777777" w:rsidR="00C11122" w:rsidRPr="00C11122" w:rsidRDefault="00C11122" w:rsidP="00C11122">
            <w:pPr>
              <w:numPr>
                <w:ilvl w:val="2"/>
                <w:numId w:val="2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limits in any substantial way, inconsistent with the Bidding Documents, the Procuring Entity’s rights or the Bidder’s obligations under the Contract; or</w:t>
            </w:r>
          </w:p>
          <w:p w14:paraId="248383FC" w14:textId="77777777" w:rsidR="00C11122" w:rsidRPr="00C11122" w:rsidRDefault="00C11122" w:rsidP="00C11122">
            <w:pPr>
              <w:numPr>
                <w:ilvl w:val="2"/>
                <w:numId w:val="2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rectified would unfairly affect the competitive position of other bidders presenting substantially responsive bids.</w:t>
            </w:r>
          </w:p>
          <w:p w14:paraId="646B2493" w14:textId="77777777" w:rsidR="00C11122" w:rsidRPr="00C11122" w:rsidRDefault="00C11122" w:rsidP="00C11122">
            <w:pPr>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 bid is not substantially responsive to the Bidding Documents, it shall be rejected by the Procuring Entity and may not subsequently be made responsive by the Bidder by correction of the material deviation, reservation, or omission.</w:t>
            </w:r>
          </w:p>
        </w:tc>
      </w:tr>
      <w:tr w:rsidR="00C11122" w:rsidRPr="00C11122" w14:paraId="744BCE59" w14:textId="77777777" w:rsidTr="00C11122">
        <w:tc>
          <w:tcPr>
            <w:tcW w:w="5000" w:type="pct"/>
            <w:tcBorders>
              <w:bottom w:val="nil"/>
            </w:tcBorders>
          </w:tcPr>
          <w:p w14:paraId="74817EAC"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Nonconformities, Errors, and Omissions</w:t>
            </w:r>
          </w:p>
          <w:p w14:paraId="26E57EE7"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Provided that a Bid is substantially responsive, the Procuring Entity may waive any non-conformities or omissions in the Bid that do not constitute a material deviation.</w:t>
            </w:r>
          </w:p>
          <w:p w14:paraId="4D42257B"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7DA4B70C"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Provided that the Bid is substantially responsive, the Procuring Entity shall correct arithmetical errors on the following basis:</w:t>
            </w:r>
          </w:p>
          <w:p w14:paraId="330F3F9F" w14:textId="370A5189" w:rsidR="00C11122" w:rsidRPr="00C11122" w:rsidRDefault="00C11122" w:rsidP="00C11122">
            <w:pPr>
              <w:numPr>
                <w:ilvl w:val="2"/>
                <w:numId w:val="29"/>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there is a discrepancy between the unit price and the line</w:t>
            </w:r>
            <w:r w:rsidR="005D3FF2">
              <w:rPr>
                <w:rFonts w:ascii="Times New Roman" w:eastAsia="Times New Roman" w:hAnsi="Times New Roman" w:cs="Times New Roman"/>
                <w:color w:val="000000"/>
              </w:rPr>
              <w:t>-</w:t>
            </w:r>
            <w:r w:rsidRPr="00C11122">
              <w:rPr>
                <w:rFonts w:ascii="Times New Roman" w:eastAsia="Times New Roman" w:hAnsi="Times New Roman" w:cs="Times New Roman"/>
                <w:color w:val="000000"/>
              </w:rPr>
              <w:t>item total that is obtained by multiplying the unit price by the quantity, the unit price shall prevail and the line</w:t>
            </w:r>
            <w:r w:rsidR="007F225D">
              <w:rPr>
                <w:rFonts w:ascii="Times New Roman" w:eastAsia="Times New Roman" w:hAnsi="Times New Roman" w:cs="Times New Roman"/>
                <w:color w:val="000000"/>
              </w:rPr>
              <w:t>-</w:t>
            </w:r>
            <w:r w:rsidRPr="00C11122">
              <w:rPr>
                <w:rFonts w:ascii="Times New Roman" w:eastAsia="Times New Roman" w:hAnsi="Times New Roman" w:cs="Times New Roman"/>
                <w:color w:val="000000"/>
              </w:rPr>
              <w:t>item total shall be corrected, unless in the opinion of the Procuring Entity there is an obvious misplacement of the decimal point in the unit price, in which case the line item total as quoted shall govern and the unit price shall be corrected;</w:t>
            </w:r>
          </w:p>
          <w:p w14:paraId="6B087EC4" w14:textId="77777777" w:rsidR="00C11122" w:rsidRPr="00C11122" w:rsidRDefault="00C11122" w:rsidP="00C11122">
            <w:pPr>
              <w:numPr>
                <w:ilvl w:val="2"/>
                <w:numId w:val="29"/>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there is an error in a total corresponding to the addition or subtraction of subtotals, the subtotals shall prevail and the total shall be corrected; and</w:t>
            </w:r>
          </w:p>
          <w:p w14:paraId="3FF41466" w14:textId="77777777" w:rsidR="00C11122" w:rsidRPr="00C11122" w:rsidRDefault="00C11122" w:rsidP="00C11122">
            <w:pPr>
              <w:numPr>
                <w:ilvl w:val="2"/>
                <w:numId w:val="29"/>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there is a discrepancy between words and figures, the amount in words shall prevail, unless the amount expressed in words is related to an arithmetic error, in which case the amount in figures shall prevail subject to (a) and (b) above.</w:t>
            </w:r>
          </w:p>
          <w:p w14:paraId="11BF55D0"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 Bidder that submitted the lowest evaluated Bid does not accept the correction of errors, its Bid shall be rejected.</w:t>
            </w:r>
          </w:p>
        </w:tc>
      </w:tr>
      <w:tr w:rsidR="00C11122" w:rsidRPr="00C11122" w14:paraId="1AC8B557" w14:textId="77777777" w:rsidTr="00C11122">
        <w:tc>
          <w:tcPr>
            <w:tcW w:w="5000" w:type="pct"/>
          </w:tcPr>
          <w:p w14:paraId="1B38189B"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Preliminary Examination of Bids</w:t>
            </w:r>
          </w:p>
          <w:p w14:paraId="5214B7EB" w14:textId="77777777" w:rsidR="00C11122" w:rsidRPr="00C11122" w:rsidRDefault="00C11122" w:rsidP="00C11122">
            <w:pPr>
              <w:numPr>
                <w:ilvl w:val="1"/>
                <w:numId w:val="58"/>
              </w:numPr>
              <w:spacing w:after="200" w:line="240" w:lineRule="auto"/>
              <w:ind w:left="743" w:hanging="709"/>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examine the bids to confirm that all documents and technical documentation requested in ITB Clause 11 have been provided, and to determine the completeness of each document submitted.</w:t>
            </w:r>
          </w:p>
          <w:p w14:paraId="7FE08264" w14:textId="77777777" w:rsidR="00C11122" w:rsidRPr="00C11122" w:rsidRDefault="00C11122" w:rsidP="00C11122">
            <w:pPr>
              <w:numPr>
                <w:ilvl w:val="1"/>
                <w:numId w:val="58"/>
              </w:numPr>
              <w:spacing w:after="200" w:line="240" w:lineRule="auto"/>
              <w:ind w:left="743" w:hanging="709"/>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confirm that the following documents and information have been provided in the Bid.  If any of these documents or information is missing, the offer shall be rejected.</w:t>
            </w:r>
          </w:p>
          <w:p w14:paraId="62F7363B" w14:textId="77777777" w:rsidR="00C11122" w:rsidRPr="00C11122" w:rsidRDefault="00C11122" w:rsidP="00C11122">
            <w:pPr>
              <w:numPr>
                <w:ilvl w:val="2"/>
                <w:numId w:val="30"/>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Bid Submission Form, in accordance with ITB Sub-Clause 12.1;</w:t>
            </w:r>
          </w:p>
          <w:p w14:paraId="40E851AC" w14:textId="77777777" w:rsidR="00C11122" w:rsidRPr="00C11122" w:rsidRDefault="00C11122" w:rsidP="00C11122">
            <w:pPr>
              <w:numPr>
                <w:ilvl w:val="2"/>
                <w:numId w:val="30"/>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Price Schedules, in accordance with ITB Sub-Clause 12.2;</w:t>
            </w:r>
          </w:p>
          <w:p w14:paraId="2B91FDF7" w14:textId="77777777" w:rsidR="00C11122" w:rsidRPr="00C11122" w:rsidRDefault="00C11122" w:rsidP="00C11122">
            <w:pPr>
              <w:numPr>
                <w:ilvl w:val="2"/>
                <w:numId w:val="30"/>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Bid Security, in accordance with ITB Clause 19, if applicable. </w:t>
            </w:r>
          </w:p>
        </w:tc>
      </w:tr>
      <w:tr w:rsidR="00C11122" w:rsidRPr="00C11122" w14:paraId="186AE5B1" w14:textId="77777777" w:rsidTr="00C11122">
        <w:tc>
          <w:tcPr>
            <w:tcW w:w="5000" w:type="pct"/>
          </w:tcPr>
          <w:p w14:paraId="20E17E75" w14:textId="77777777" w:rsidR="00C11122" w:rsidRPr="00C11122" w:rsidRDefault="00C11122" w:rsidP="00C11122">
            <w:pPr>
              <w:numPr>
                <w:ilvl w:val="0"/>
                <w:numId w:val="58"/>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Examination of Terms and Conditions; Technical Evaluation</w:t>
            </w:r>
          </w:p>
          <w:p w14:paraId="05BD1CA8"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examine the Bid to confirm that all terms and conditions specified in the GCC and the SCC have been accepted by the Bidder without any material deviation or reservation.</w:t>
            </w:r>
          </w:p>
          <w:p w14:paraId="43011DD1"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1CE1AB07"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after the examination of the terms and conditions and the technical evaluation, the Procuring Entity determines that the Bid is not substantially responsive in accordance with ITB Clause 28, it shall reject the Bid.</w:t>
            </w:r>
          </w:p>
        </w:tc>
      </w:tr>
      <w:tr w:rsidR="00C11122" w:rsidRPr="00C11122" w14:paraId="012660C0" w14:textId="77777777" w:rsidTr="00C11122">
        <w:tc>
          <w:tcPr>
            <w:tcW w:w="5000" w:type="pct"/>
          </w:tcPr>
          <w:p w14:paraId="57FA68FA" w14:textId="77777777" w:rsidR="00C11122" w:rsidRPr="00C11122" w:rsidRDefault="00C11122" w:rsidP="00C11122">
            <w:pPr>
              <w:keepNext/>
              <w:keepLines/>
              <w:numPr>
                <w:ilvl w:val="0"/>
                <w:numId w:val="58"/>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Conversion to Single Currency</w:t>
            </w:r>
          </w:p>
          <w:p w14:paraId="3C9A2912" w14:textId="77777777" w:rsidR="00C11122" w:rsidRPr="00C11122" w:rsidRDefault="00C11122" w:rsidP="00C11122">
            <w:pPr>
              <w:keepNext/>
              <w:keepLines/>
              <w:spacing w:after="240" w:line="240" w:lineRule="auto"/>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 xml:space="preserve">For evaluation and comparison purposes, the Procuring Entity shall convert all bid prices expressed in amounts in various currencies into an amount in a single currency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using the selling exchange rates established by the source and on the date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p>
        </w:tc>
      </w:tr>
      <w:tr w:rsidR="00C11122" w:rsidRPr="00C11122" w14:paraId="0746B8F3" w14:textId="77777777" w:rsidTr="00C11122">
        <w:tc>
          <w:tcPr>
            <w:tcW w:w="5000" w:type="pct"/>
          </w:tcPr>
          <w:p w14:paraId="385A449F" w14:textId="77777777" w:rsidR="00C11122" w:rsidRPr="00C11122" w:rsidRDefault="00C11122" w:rsidP="00C11122">
            <w:pPr>
              <w:numPr>
                <w:ilvl w:val="0"/>
                <w:numId w:val="58"/>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Domestic Preference</w:t>
            </w:r>
          </w:p>
          <w:p w14:paraId="7A075B4E"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Domestic preference shall not be a factor in bid evaluation, unless otherwise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p>
        </w:tc>
      </w:tr>
      <w:tr w:rsidR="00C11122" w:rsidRPr="00C11122" w14:paraId="311A49EC" w14:textId="77777777" w:rsidTr="00C11122">
        <w:tc>
          <w:tcPr>
            <w:tcW w:w="5000" w:type="pct"/>
            <w:tcBorders>
              <w:bottom w:val="nil"/>
            </w:tcBorders>
          </w:tcPr>
          <w:p w14:paraId="3F31EE43"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Evaluation of Bids</w:t>
            </w:r>
          </w:p>
          <w:p w14:paraId="798E4BB7"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evaluate each bid that has been determined, up to this stage of the evaluation, to be substantially responsive.</w:t>
            </w:r>
          </w:p>
          <w:p w14:paraId="62FBA157"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To evaluate a Bid, the Procuring Entity shall only use all the factors, methodologies and criteria defined in ITB Clause 34.  No other criteria or methodology shall be permitted.</w:t>
            </w:r>
          </w:p>
          <w:p w14:paraId="6A697C2A"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To evaluate a Bid, the Procuring Entity shall consider the following:</w:t>
            </w:r>
          </w:p>
          <w:p w14:paraId="6BCD573C" w14:textId="77777777" w:rsidR="00C11122" w:rsidRPr="00C11122" w:rsidRDefault="00C11122" w:rsidP="00C11122">
            <w:pPr>
              <w:numPr>
                <w:ilvl w:val="2"/>
                <w:numId w:val="31"/>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Evaluation will be done for Items or Lots, as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 xml:space="preserve">BDS; </w:t>
            </w:r>
            <w:r w:rsidRPr="00C11122">
              <w:rPr>
                <w:rFonts w:ascii="Times New Roman" w:eastAsia="Times New Roman" w:hAnsi="Times New Roman" w:cs="Times New Roman"/>
                <w:bCs/>
                <w:color w:val="000000"/>
              </w:rPr>
              <w:t>and</w:t>
            </w:r>
            <w:r w:rsidR="00777AEE">
              <w:rPr>
                <w:rFonts w:ascii="Times New Roman" w:eastAsia="Times New Roman" w:hAnsi="Times New Roman" w:cs="Times New Roman"/>
                <w:bCs/>
                <w:color w:val="000000"/>
              </w:rPr>
              <w:t xml:space="preserve"> </w:t>
            </w:r>
            <w:r w:rsidRPr="00C11122">
              <w:rPr>
                <w:rFonts w:ascii="Times New Roman" w:eastAsia="Times New Roman" w:hAnsi="Times New Roman" w:cs="Times New Roman"/>
                <w:color w:val="000000"/>
              </w:rPr>
              <w:t>the Bid Price as quoted in accordance with clause 12;</w:t>
            </w:r>
          </w:p>
          <w:p w14:paraId="3F987BED" w14:textId="5566D3A2" w:rsidR="00C11122" w:rsidRPr="00C11122" w:rsidRDefault="00C11122" w:rsidP="00C11122">
            <w:pPr>
              <w:numPr>
                <w:ilvl w:val="2"/>
                <w:numId w:val="31"/>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E-Procurement system will automatically correct any arithmetic errors made by the bidder during the bid preparation. And </w:t>
            </w:r>
            <w:r w:rsidR="00ED5C3B" w:rsidRPr="00C11122">
              <w:rPr>
                <w:rFonts w:ascii="Times New Roman" w:eastAsia="Times New Roman" w:hAnsi="Times New Roman" w:cs="Times New Roman"/>
                <w:color w:val="000000"/>
              </w:rPr>
              <w:t>if</w:t>
            </w:r>
            <w:r w:rsidRPr="00C11122">
              <w:rPr>
                <w:rFonts w:ascii="Times New Roman" w:eastAsia="Times New Roman" w:hAnsi="Times New Roman" w:cs="Times New Roman"/>
                <w:color w:val="000000"/>
              </w:rPr>
              <w:t xml:space="preserve"> there is any error, the system will notify that error to the bidder and the latter will correct it before his/her bid submission </w:t>
            </w:r>
          </w:p>
          <w:p w14:paraId="57D718ED" w14:textId="77777777" w:rsidR="00C11122" w:rsidRPr="00C11122" w:rsidRDefault="00C11122" w:rsidP="00C11122">
            <w:pPr>
              <w:numPr>
                <w:ilvl w:val="2"/>
                <w:numId w:val="31"/>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Adjustments due to the application of the evaluation criteria </w:t>
            </w:r>
            <w:r w:rsidRPr="00C11122">
              <w:rPr>
                <w:rFonts w:ascii="Times New Roman" w:eastAsia="Times New Roman" w:hAnsi="Times New Roman" w:cs="Times New Roman"/>
                <w:b/>
                <w:bCs/>
                <w:color w:val="000000"/>
              </w:rPr>
              <w:t>specified 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from amongst those set out in Section III, Evaluation and Qualification Criteria;</w:t>
            </w:r>
          </w:p>
          <w:p w14:paraId="71E4102A" w14:textId="77777777" w:rsidR="00C11122" w:rsidRPr="00C11122" w:rsidRDefault="00C11122" w:rsidP="00C11122">
            <w:pPr>
              <w:numPr>
                <w:ilvl w:val="2"/>
                <w:numId w:val="31"/>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Adjustments due to the application of a margin of preference, in accordance with ITB Clause 33 if applicable.</w:t>
            </w:r>
          </w:p>
          <w:p w14:paraId="554D13D1"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Entity’s evaluation of a bid will exclude and not take into account:</w:t>
            </w:r>
          </w:p>
          <w:p w14:paraId="08FE1CCF" w14:textId="77777777" w:rsidR="00C11122" w:rsidRPr="00C11122" w:rsidRDefault="00C11122" w:rsidP="00C11122">
            <w:pPr>
              <w:numPr>
                <w:ilvl w:val="2"/>
                <w:numId w:val="32"/>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In the case of Goods manufactured in Rwanda, sales and other similar taxes, which will be payable on the goods if a contract is awarded to the Bidder;</w:t>
            </w:r>
          </w:p>
          <w:p w14:paraId="17A3E98C" w14:textId="11A194D5" w:rsidR="00C11122" w:rsidRPr="00C11122" w:rsidRDefault="00C11122" w:rsidP="00C11122">
            <w:pPr>
              <w:numPr>
                <w:ilvl w:val="2"/>
                <w:numId w:val="32"/>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 xml:space="preserve">in the case of Goods manufactured outside Rwanda, already imported or to be imported, customs duties and other import taxes levied on the imported Good, sales and other similar taxes, which will be payable on the Goods if the contract is awarded to the Bidder; </w:t>
            </w:r>
          </w:p>
          <w:p w14:paraId="06436A1E" w14:textId="77777777" w:rsidR="00C11122" w:rsidRPr="00C11122" w:rsidRDefault="00C11122" w:rsidP="00C11122">
            <w:pPr>
              <w:numPr>
                <w:ilvl w:val="2"/>
                <w:numId w:val="32"/>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any allowance for price adjustment during the period of execution of the contract, if provided in the bid.</w:t>
            </w:r>
          </w:p>
          <w:p w14:paraId="634AB499"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43FF3829" w14:textId="7ED77CB4"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so</w:t>
            </w:r>
            <w:r w:rsidR="00B90EA6">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 </w:t>
            </w:r>
            <w:r w:rsidRPr="00C11122">
              <w:rPr>
                <w:rFonts w:ascii="Times New Roman" w:eastAsia="Times New Roman" w:hAnsi="Times New Roman" w:cs="Times New Roman"/>
                <w:b/>
                <w:bCs/>
                <w:color w:val="000000"/>
              </w:rPr>
              <w:t>specified</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bCs/>
                <w:color w:val="000000"/>
              </w:rPr>
              <w:t>in the</w:t>
            </w:r>
            <w:r w:rsidR="00777AEE">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color w:val="000000"/>
              </w:rPr>
              <w:t>BDS,</w:t>
            </w:r>
            <w:r w:rsidRPr="00C11122">
              <w:rPr>
                <w:rFonts w:ascii="Times New Roman" w:eastAsia="Times New Roman" w:hAnsi="Times New Roman" w:cs="Times New Roman"/>
                <w:color w:val="00000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C11122" w:rsidRPr="00C11122" w14:paraId="786E3A99" w14:textId="77777777" w:rsidTr="00C11122">
        <w:tc>
          <w:tcPr>
            <w:tcW w:w="5000" w:type="pct"/>
          </w:tcPr>
          <w:p w14:paraId="5892B215"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Comparison of Bids</w:t>
            </w:r>
          </w:p>
          <w:p w14:paraId="0EC6B72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shall compare all substantially responsive bids to determine the lowest-evaluated bid, in accordance with ITB Clause 34. </w:t>
            </w:r>
          </w:p>
        </w:tc>
      </w:tr>
      <w:tr w:rsidR="00C11122" w:rsidRPr="00C11122" w14:paraId="2E1E30F9" w14:textId="77777777" w:rsidTr="00C11122">
        <w:tc>
          <w:tcPr>
            <w:tcW w:w="5000" w:type="pct"/>
          </w:tcPr>
          <w:p w14:paraId="37CAE616"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Post qualification of the Bidder</w:t>
            </w:r>
          </w:p>
          <w:p w14:paraId="7DE9A00C"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The Procuring Entity shall determine to its satisfaction whether the Bidder that is selected as having submitted the lowest evaluated and substantially responsive bid is qualified to perform the Contract satisfactorily.</w:t>
            </w:r>
          </w:p>
          <w:p w14:paraId="06ADE632"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determination shall be based upon an examination of the documentary evidence of the Bidder’s qualifications submitted by the Bidder, pursuant to ITB Clause 17.</w:t>
            </w:r>
          </w:p>
          <w:p w14:paraId="5864CD20" w14:textId="77777777" w:rsidR="00C11122" w:rsidRPr="00C11122" w:rsidRDefault="00C11122" w:rsidP="00C11122">
            <w:pPr>
              <w:numPr>
                <w:ilvl w:val="1"/>
                <w:numId w:val="58"/>
              </w:numPr>
              <w:tabs>
                <w:tab w:val="num" w:pos="601"/>
              </w:tabs>
              <w:spacing w:after="20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C11122" w:rsidRPr="00C11122" w14:paraId="23472E02" w14:textId="77777777" w:rsidTr="00C11122">
        <w:trPr>
          <w:cantSplit/>
        </w:trPr>
        <w:tc>
          <w:tcPr>
            <w:tcW w:w="5000" w:type="pct"/>
          </w:tcPr>
          <w:p w14:paraId="57498CF5" w14:textId="77777777" w:rsidR="00C11122" w:rsidRPr="00C11122" w:rsidRDefault="00C11122" w:rsidP="00C11122">
            <w:pPr>
              <w:numPr>
                <w:ilvl w:val="0"/>
                <w:numId w:val="58"/>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Procuring Entity’s Right to Accept Any Bid, and to Reject Any or All Bids</w:t>
            </w:r>
          </w:p>
          <w:p w14:paraId="3BB17E4D"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reserves the right to accept or reject any bid, and to annul the bidding process and reject all bids at any time prior to contract award, without thereby incurring any liability to Bidders.</w:t>
            </w:r>
          </w:p>
        </w:tc>
      </w:tr>
      <w:tr w:rsidR="00C11122" w:rsidRPr="00C11122" w14:paraId="742A1B10" w14:textId="77777777" w:rsidTr="00C11122">
        <w:tc>
          <w:tcPr>
            <w:tcW w:w="5000" w:type="pct"/>
          </w:tcPr>
          <w:p w14:paraId="7CBCDAFD" w14:textId="77777777" w:rsidR="00C11122" w:rsidRPr="00C11122" w:rsidRDefault="00C11122" w:rsidP="00C11122">
            <w:pPr>
              <w:numPr>
                <w:ilvl w:val="0"/>
                <w:numId w:val="62"/>
              </w:numPr>
              <w:spacing w:after="200" w:line="240" w:lineRule="auto"/>
              <w:jc w:val="center"/>
              <w:outlineLvl w:val="2"/>
              <w:rPr>
                <w:rFonts w:ascii="Times New Roman" w:eastAsia="Times New Roman" w:hAnsi="Times New Roman" w:cs="Times New Roman"/>
                <w:b/>
                <w:bCs/>
                <w:color w:val="000000"/>
              </w:rPr>
            </w:pPr>
            <w:bookmarkStart w:id="18" w:name="_Toc171245676"/>
            <w:r w:rsidRPr="00C11122">
              <w:rPr>
                <w:rFonts w:ascii="Times New Roman" w:eastAsia="Times New Roman" w:hAnsi="Times New Roman" w:cs="Times New Roman"/>
                <w:b/>
                <w:bCs/>
                <w:color w:val="000000"/>
              </w:rPr>
              <w:t>Award of Contract</w:t>
            </w:r>
            <w:bookmarkEnd w:id="18"/>
          </w:p>
        </w:tc>
      </w:tr>
      <w:tr w:rsidR="00C11122" w:rsidRPr="00C11122" w14:paraId="48FA5717" w14:textId="77777777" w:rsidTr="00C11122">
        <w:tc>
          <w:tcPr>
            <w:tcW w:w="5000" w:type="pct"/>
          </w:tcPr>
          <w:p w14:paraId="0E5D1819" w14:textId="77777777" w:rsidR="00C11122" w:rsidRPr="00C11122" w:rsidRDefault="00C11122" w:rsidP="00C11122">
            <w:pPr>
              <w:numPr>
                <w:ilvl w:val="0"/>
                <w:numId w:val="58"/>
              </w:num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Award Criteria</w:t>
            </w:r>
          </w:p>
          <w:p w14:paraId="24721E1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C11122" w:rsidRPr="00C11122" w14:paraId="05BCEF32" w14:textId="77777777" w:rsidTr="00C11122">
        <w:trPr>
          <w:trHeight w:val="80"/>
        </w:trPr>
        <w:tc>
          <w:tcPr>
            <w:tcW w:w="5000" w:type="pct"/>
          </w:tcPr>
          <w:p w14:paraId="46EBE04D" w14:textId="77777777" w:rsidR="00C11122" w:rsidRPr="00C11122" w:rsidRDefault="00C11122" w:rsidP="00C11122">
            <w:pPr>
              <w:numPr>
                <w:ilvl w:val="0"/>
                <w:numId w:val="58"/>
              </w:num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Procuring Entity’s Right to Vary Quantities at Time of Award</w:t>
            </w:r>
          </w:p>
          <w:p w14:paraId="6208C6BB"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At the time the Contract is awarded, the Procuring Entity reserves the right to increase or decrease the quantity of Goods and Related Services originally specified in Section VI, Schedule of Requirements, </w:t>
            </w:r>
            <w:r w:rsidRPr="00C11122">
              <w:rPr>
                <w:rFonts w:ascii="Times New Roman" w:eastAsia="Times New Roman" w:hAnsi="Times New Roman" w:cs="Times New Roman"/>
                <w:color w:val="000000"/>
              </w:rPr>
              <w:lastRenderedPageBreak/>
              <w:t xml:space="preserve">provided this does not exceed the percentages </w:t>
            </w:r>
            <w:r w:rsidRPr="00C11122">
              <w:rPr>
                <w:rFonts w:ascii="Times New Roman" w:eastAsia="Times New Roman" w:hAnsi="Times New Roman" w:cs="Times New Roman"/>
                <w:b/>
                <w:bCs/>
                <w:color w:val="000000"/>
              </w:rPr>
              <w:t>specified in the BDS,</w:t>
            </w:r>
            <w:r w:rsidRPr="00C11122">
              <w:rPr>
                <w:rFonts w:ascii="Times New Roman" w:eastAsia="Times New Roman" w:hAnsi="Times New Roman" w:cs="Times New Roman"/>
                <w:color w:val="000000"/>
              </w:rPr>
              <w:t xml:space="preserve"> and without any change in the unit prices or other terms and conditions of the bid and the Bidding Documents.</w:t>
            </w:r>
          </w:p>
        </w:tc>
      </w:tr>
      <w:tr w:rsidR="00C11122" w:rsidRPr="00C11122" w14:paraId="743C6C59" w14:textId="77777777" w:rsidTr="00C11122">
        <w:tc>
          <w:tcPr>
            <w:tcW w:w="5000" w:type="pct"/>
          </w:tcPr>
          <w:p w14:paraId="3C30FCEC" w14:textId="77777777" w:rsidR="00C11122" w:rsidRPr="00C11122" w:rsidRDefault="00C11122" w:rsidP="00C11122">
            <w:pPr>
              <w:keepNext/>
              <w:keepLines/>
              <w:numPr>
                <w:ilvl w:val="0"/>
                <w:numId w:val="58"/>
              </w:numPr>
              <w:spacing w:after="18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Notification of Award</w:t>
            </w:r>
          </w:p>
          <w:p w14:paraId="3E63C692" w14:textId="45F937B4" w:rsidR="00C11122" w:rsidRPr="00C11122" w:rsidRDefault="00C11122" w:rsidP="00C11122">
            <w:pPr>
              <w:keepNext/>
              <w:keepLines/>
              <w:numPr>
                <w:ilvl w:val="1"/>
                <w:numId w:val="58"/>
              </w:numPr>
              <w:tabs>
                <w:tab w:val="num" w:pos="601"/>
              </w:tabs>
              <w:spacing w:after="180" w:line="240" w:lineRule="auto"/>
              <w:ind w:left="601" w:hanging="601"/>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Before the expiry of the bid validity period, the Procuring Entity shall simultaneously notify the successful and the unsuccessful bidders of the provisional outcome of the bids</w:t>
            </w:r>
            <w:r w:rsidR="00B90EA6">
              <w:rPr>
                <w:rFonts w:ascii="Times New Roman" w:eastAsia="Times New Roman" w:hAnsi="Times New Roman" w:cs="Times New Roman"/>
                <w:color w:val="000000"/>
                <w:spacing w:val="-4"/>
              </w:rPr>
              <w:t>’</w:t>
            </w:r>
            <w:r w:rsidRPr="00C11122">
              <w:rPr>
                <w:rFonts w:ascii="Times New Roman" w:eastAsia="Times New Roman" w:hAnsi="Times New Roman" w:cs="Times New Roman"/>
                <w:color w:val="000000"/>
                <w:spacing w:val="-4"/>
              </w:rPr>
              <w:t xml:space="preserve"> evaluation. </w:t>
            </w:r>
          </w:p>
          <w:p w14:paraId="14C5AAE7" w14:textId="77777777" w:rsidR="00C11122" w:rsidRPr="00C11122" w:rsidRDefault="00C11122" w:rsidP="00C11122">
            <w:pPr>
              <w:keepNext/>
              <w:keepLines/>
              <w:numPr>
                <w:ilvl w:val="1"/>
                <w:numId w:val="58"/>
              </w:numPr>
              <w:tabs>
                <w:tab w:val="num" w:pos="601"/>
              </w:tabs>
              <w:spacing w:after="180" w:line="240" w:lineRule="auto"/>
              <w:ind w:left="601" w:hanging="601"/>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C11122">
              <w:rPr>
                <w:rFonts w:ascii="Times New Roman" w:eastAsia="Times New Roman" w:hAnsi="Times New Roman" w:cs="Times New Roman"/>
                <w:b/>
                <w:bCs/>
                <w:color w:val="000000"/>
                <w:spacing w:val="-4"/>
              </w:rPr>
              <w:t>.</w:t>
            </w:r>
          </w:p>
          <w:p w14:paraId="7E3A2DEA" w14:textId="6B244CE2" w:rsidR="00C11122" w:rsidRPr="00C11122" w:rsidRDefault="00C11122" w:rsidP="00C11122">
            <w:pPr>
              <w:keepNext/>
              <w:keepLines/>
              <w:numPr>
                <w:ilvl w:val="1"/>
                <w:numId w:val="58"/>
              </w:numPr>
              <w:tabs>
                <w:tab w:val="num" w:pos="601"/>
              </w:tabs>
              <w:spacing w:after="180" w:line="240" w:lineRule="auto"/>
              <w:ind w:left="601" w:hanging="601"/>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The successful bidder may be required to provide a performance security in accordance with the procurement regulations. Such a security shall not exceed 10 % of the contract Price; </w:t>
            </w:r>
          </w:p>
          <w:p w14:paraId="19006D96" w14:textId="77777777" w:rsidR="00C11122" w:rsidRPr="00C11122" w:rsidRDefault="00C11122" w:rsidP="00C11122">
            <w:pPr>
              <w:keepNext/>
              <w:keepLines/>
              <w:numPr>
                <w:ilvl w:val="1"/>
                <w:numId w:val="58"/>
              </w:numPr>
              <w:tabs>
                <w:tab w:val="num" w:pos="601"/>
              </w:tabs>
              <w:spacing w:after="180" w:line="240" w:lineRule="auto"/>
              <w:ind w:left="601" w:hanging="601"/>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Upon signature of a contract, the system will automatically publish the result of bids evaluation</w:t>
            </w:r>
          </w:p>
          <w:p w14:paraId="4078C578" w14:textId="77777777" w:rsidR="00C11122" w:rsidRPr="00C11122" w:rsidRDefault="00C11122" w:rsidP="00C11122">
            <w:pPr>
              <w:keepNext/>
              <w:keepLines/>
              <w:numPr>
                <w:ilvl w:val="1"/>
                <w:numId w:val="58"/>
              </w:numPr>
              <w:tabs>
                <w:tab w:val="num" w:pos="601"/>
              </w:tabs>
              <w:spacing w:after="180" w:line="240" w:lineRule="auto"/>
              <w:ind w:left="601" w:hanging="601"/>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Until a formal Contract is prepared and executed, the notification of award shall constitute a binding Contract.</w:t>
            </w:r>
          </w:p>
        </w:tc>
      </w:tr>
      <w:tr w:rsidR="00C11122" w:rsidRPr="00C11122" w14:paraId="7DCD43A6" w14:textId="77777777" w:rsidTr="00C11122">
        <w:trPr>
          <w:cantSplit/>
        </w:trPr>
        <w:tc>
          <w:tcPr>
            <w:tcW w:w="5000" w:type="pct"/>
            <w:tcBorders>
              <w:bottom w:val="nil"/>
            </w:tcBorders>
          </w:tcPr>
          <w:p w14:paraId="4D1597C7" w14:textId="77777777" w:rsidR="00C11122" w:rsidRPr="00C11122" w:rsidRDefault="00C11122" w:rsidP="00C11122">
            <w:pPr>
              <w:numPr>
                <w:ilvl w:val="0"/>
                <w:numId w:val="58"/>
              </w:numPr>
              <w:spacing w:after="200" w:line="240" w:lineRule="auto"/>
              <w:jc w:val="both"/>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Signing of Contract</w:t>
            </w:r>
          </w:p>
          <w:p w14:paraId="506C9A76"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Promptly after notification, the Procuring Entity shall send the successful Bidder the Agreement and the Special Conditions of Contract using the E-Procurement system. </w:t>
            </w:r>
          </w:p>
          <w:p w14:paraId="716E93A8" w14:textId="0F0AFB88"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Within Twenty</w:t>
            </w:r>
            <w:r w:rsidR="00C90AD3">
              <w:rPr>
                <w:rFonts w:ascii="Times New Roman" w:eastAsia="Times New Roman" w:hAnsi="Times New Roman" w:cs="Times New Roman"/>
                <w:color w:val="000000"/>
              </w:rPr>
              <w:t>-</w:t>
            </w:r>
            <w:r w:rsidRPr="00C11122">
              <w:rPr>
                <w:rFonts w:ascii="Times New Roman" w:eastAsia="Times New Roman" w:hAnsi="Times New Roman" w:cs="Times New Roman"/>
                <w:color w:val="000000"/>
              </w:rPr>
              <w:t>one (21) days of receipt of the Agreement, the successful Bidder shall sign, date, and return it to the Client using the E-Procurement system.</w:t>
            </w:r>
          </w:p>
          <w:p w14:paraId="3A23785C" w14:textId="77777777" w:rsidR="00C11122" w:rsidRPr="00C11122" w:rsidRDefault="00C11122" w:rsidP="00C11122">
            <w:pPr>
              <w:numPr>
                <w:ilvl w:val="1"/>
                <w:numId w:val="58"/>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C11122">
              <w:rPr>
                <w:rFonts w:ascii="Times New Roman" w:eastAsia="Times New Roman" w:hAnsi="Times New Roman" w:cs="Times New Roman"/>
                <w:color w:val="000000"/>
              </w:rPr>
              <w:t>Procuring Entity</w:t>
            </w:r>
            <w:r w:rsidRPr="00C11122">
              <w:rPr>
                <w:rFonts w:ascii="Times New Roman" w:eastAsia="Times New Roman" w:hAnsi="Times New Roman" w:cs="Times New Roman"/>
                <w:color w:val="000000"/>
                <w:spacing w:val="-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C11122" w:rsidRPr="00C11122" w14:paraId="7C84B281" w14:textId="77777777" w:rsidTr="00C11122">
        <w:trPr>
          <w:trHeight w:val="284"/>
        </w:trPr>
        <w:tc>
          <w:tcPr>
            <w:tcW w:w="5000" w:type="pct"/>
            <w:tcBorders>
              <w:bottom w:val="nil"/>
            </w:tcBorders>
          </w:tcPr>
          <w:p w14:paraId="46A93C87" w14:textId="77777777" w:rsidR="00C11122" w:rsidRPr="00C11122" w:rsidRDefault="00C11122" w:rsidP="00C11122">
            <w:pPr>
              <w:numPr>
                <w:ilvl w:val="0"/>
                <w:numId w:val="23"/>
              </w:numPr>
              <w:tabs>
                <w:tab w:val="left" w:pos="2400"/>
              </w:tabs>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Performance Security</w:t>
            </w:r>
          </w:p>
          <w:p w14:paraId="6583DF62" w14:textId="11D3875A" w:rsidR="00C11122" w:rsidRPr="00C11122" w:rsidRDefault="00C11122" w:rsidP="00C11122">
            <w:pPr>
              <w:numPr>
                <w:ilvl w:val="1"/>
                <w:numId w:val="59"/>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Within Twenty</w:t>
            </w:r>
            <w:r w:rsidR="00C90AD3">
              <w:rPr>
                <w:rFonts w:ascii="Times New Roman" w:eastAsia="Times New Roman" w:hAnsi="Times New Roman" w:cs="Times New Roman"/>
                <w:color w:val="000000"/>
              </w:rPr>
              <w:t>-</w:t>
            </w:r>
            <w:r w:rsidRPr="00C11122">
              <w:rPr>
                <w:rFonts w:ascii="Times New Roman" w:eastAsia="Times New Roman" w:hAnsi="Times New Roman" w:cs="Times New Roman"/>
                <w:color w:val="000000"/>
              </w:rPr>
              <w:t>one (21) days of the receipt of notification of award from the Procuring Entity, the successful Bidder, if required, shall furnish the Performance Security in accordance with the GCC, using for that purpose the Performance Security Form included in Section IX Contract forms, or another Form acceptable to the Procuring Entity.  The performance security will be submitted by the chosen bank or Insurance company by the successful bidder using the E-Procurement system</w:t>
            </w:r>
          </w:p>
          <w:p w14:paraId="0F1D925D" w14:textId="77777777" w:rsidR="00C11122" w:rsidRPr="00C11122" w:rsidRDefault="00C11122" w:rsidP="00C11122">
            <w:pPr>
              <w:numPr>
                <w:ilvl w:val="1"/>
                <w:numId w:val="59"/>
              </w:numPr>
              <w:tabs>
                <w:tab w:val="num" w:pos="743"/>
              </w:tabs>
              <w:spacing w:after="200" w:line="240" w:lineRule="auto"/>
              <w:ind w:left="743" w:hanging="74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09C0EBF6" w14:textId="77777777" w:rsidR="00C11122" w:rsidRPr="00C11122" w:rsidRDefault="00C11122" w:rsidP="00C11122">
      <w:pPr>
        <w:spacing w:after="0" w:line="240" w:lineRule="auto"/>
        <w:rPr>
          <w:rFonts w:ascii="Times New Roman" w:eastAsia="Times New Roman" w:hAnsi="Times New Roman" w:cs="Times New Roman"/>
          <w:color w:val="000000"/>
        </w:rPr>
      </w:pPr>
    </w:p>
    <w:tbl>
      <w:tblPr>
        <w:tblpPr w:leftFromText="141" w:rightFromText="141" w:vertAnchor="page" w:horzAnchor="margin" w:tblpXSpec="center" w:tblpY="6125"/>
        <w:tblW w:w="0" w:type="auto"/>
        <w:tblLayout w:type="fixed"/>
        <w:tblLook w:val="0000" w:firstRow="0" w:lastRow="0" w:firstColumn="0" w:lastColumn="0" w:noHBand="0" w:noVBand="0"/>
      </w:tblPr>
      <w:tblGrid>
        <w:gridCol w:w="9198"/>
      </w:tblGrid>
      <w:tr w:rsidR="00C11122" w:rsidRPr="00C11122" w14:paraId="4537E41A" w14:textId="77777777" w:rsidTr="00C11122">
        <w:trPr>
          <w:trHeight w:val="900"/>
        </w:trPr>
        <w:tc>
          <w:tcPr>
            <w:tcW w:w="9198" w:type="dxa"/>
            <w:vAlign w:val="center"/>
          </w:tcPr>
          <w:p w14:paraId="492901D3" w14:textId="77777777" w:rsidR="00C11122" w:rsidRPr="00C11122" w:rsidRDefault="00C11122" w:rsidP="00C11122">
            <w:p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Section II. Instructions to bidders, Bid Data Sheet (BDS)</w:t>
            </w:r>
          </w:p>
        </w:tc>
      </w:tr>
    </w:tbl>
    <w:p w14:paraId="0C369B3B" w14:textId="77777777" w:rsidR="00C11122" w:rsidRPr="00C11122" w:rsidRDefault="00C11122" w:rsidP="00C11122">
      <w:pPr>
        <w:spacing w:after="0" w:line="240" w:lineRule="auto"/>
        <w:rPr>
          <w:rFonts w:ascii="Times New Roman" w:eastAsia="Times New Roman" w:hAnsi="Times New Roman" w:cs="Times New Roman"/>
          <w:color w:val="000000"/>
        </w:rPr>
        <w:sectPr w:rsidR="00C11122" w:rsidRPr="00C11122" w:rsidSect="00C11122">
          <w:pgSz w:w="12240" w:h="15840" w:code="1"/>
          <w:pgMar w:top="1440" w:right="1620" w:bottom="720" w:left="1440" w:header="720" w:footer="277" w:gutter="0"/>
          <w:paperSrc w:first="15" w:other="15"/>
          <w:cols w:space="720"/>
          <w:titlePg/>
        </w:sectPr>
      </w:pPr>
    </w:p>
    <w:p w14:paraId="25EDDB7C" w14:textId="77777777" w:rsidR="00C11122" w:rsidRPr="00C11122" w:rsidRDefault="00C11122" w:rsidP="00C11122">
      <w:pPr>
        <w:spacing w:after="0" w:line="240" w:lineRule="auto"/>
        <w:rPr>
          <w:rFonts w:ascii="Times New Roman" w:eastAsia="Times New Roman" w:hAnsi="Times New Roman" w:cs="Times New Roman"/>
          <w:color w:val="000000"/>
        </w:rPr>
      </w:pPr>
    </w:p>
    <w:tbl>
      <w:tblPr>
        <w:tblW w:w="5355"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firstRow="1" w:lastRow="0" w:firstColumn="1" w:lastColumn="0" w:noHBand="0" w:noVBand="0"/>
      </w:tblPr>
      <w:tblGrid>
        <w:gridCol w:w="1216"/>
        <w:gridCol w:w="8423"/>
      </w:tblGrid>
      <w:tr w:rsidR="00C11122" w:rsidRPr="00C11122" w14:paraId="5F019FAB" w14:textId="77777777" w:rsidTr="00AB55DD">
        <w:trPr>
          <w:cantSplit/>
        </w:trPr>
        <w:tc>
          <w:tcPr>
            <w:tcW w:w="5000" w:type="pct"/>
            <w:gridSpan w:val="2"/>
            <w:tcBorders>
              <w:top w:val="nil"/>
              <w:left w:val="nil"/>
              <w:bottom w:val="single" w:sz="12" w:space="0" w:color="000000"/>
              <w:right w:val="nil"/>
            </w:tcBorders>
            <w:vAlign w:val="center"/>
          </w:tcPr>
          <w:p w14:paraId="3109EE9A"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bookmarkStart w:id="19" w:name="_Toc171245677"/>
            <w:r w:rsidRPr="00C11122">
              <w:rPr>
                <w:rFonts w:ascii="Times New Roman" w:eastAsia="Times New Roman" w:hAnsi="Times New Roman" w:cs="Times New Roman"/>
                <w:b/>
                <w:color w:val="000000"/>
              </w:rPr>
              <w:t>Section II. Instructions to bidders, Bid Data Sheet (BDS)</w:t>
            </w:r>
            <w:bookmarkEnd w:id="19"/>
          </w:p>
          <w:p w14:paraId="65135984" w14:textId="77777777" w:rsidR="00C11122" w:rsidRPr="00C11122" w:rsidRDefault="00C11122" w:rsidP="00C11122">
            <w:pPr>
              <w:suppressAutoHyphen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following specific data for the goods to be procured shall complement, supplement, or amend the provisions in the Instructions to Bidders (ITB).  Whenever there is a conflict, the provisions herein shall prevail over those in ITB.</w:t>
            </w:r>
          </w:p>
          <w:p w14:paraId="325E1969" w14:textId="77777777" w:rsidR="00C11122" w:rsidRPr="00C11122" w:rsidRDefault="00C11122" w:rsidP="00C11122">
            <w:pPr>
              <w:suppressAutoHyphens/>
              <w:spacing w:after="0" w:line="240" w:lineRule="auto"/>
              <w:jc w:val="both"/>
              <w:rPr>
                <w:rFonts w:ascii="Times New Roman" w:eastAsia="Times New Roman" w:hAnsi="Times New Roman" w:cs="Times New Roman"/>
                <w:b/>
                <w:bCs/>
                <w:iCs/>
                <w:color w:val="000000"/>
              </w:rPr>
            </w:pPr>
          </w:p>
        </w:tc>
      </w:tr>
      <w:tr w:rsidR="00C11122" w:rsidRPr="00C11122" w14:paraId="4A7B23E7" w14:textId="77777777" w:rsidTr="00AB55DD">
        <w:trPr>
          <w:cantSplit/>
        </w:trPr>
        <w:tc>
          <w:tcPr>
            <w:tcW w:w="631" w:type="pct"/>
            <w:tcBorders>
              <w:bottom w:val="nil"/>
            </w:tcBorders>
          </w:tcPr>
          <w:p w14:paraId="5C574ABF"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Clause Reference</w:t>
            </w:r>
          </w:p>
        </w:tc>
        <w:tc>
          <w:tcPr>
            <w:tcW w:w="4369" w:type="pct"/>
            <w:tcBorders>
              <w:bottom w:val="nil"/>
            </w:tcBorders>
          </w:tcPr>
          <w:p w14:paraId="1BDB633F" w14:textId="77777777" w:rsidR="00C11122" w:rsidRPr="00C11122" w:rsidRDefault="00C11122" w:rsidP="00C11122">
            <w:pPr>
              <w:numPr>
                <w:ilvl w:val="4"/>
                <w:numId w:val="53"/>
              </w:numPr>
              <w:spacing w:after="200" w:line="240" w:lineRule="auto"/>
              <w:jc w:val="both"/>
              <w:outlineLvl w:val="2"/>
              <w:rPr>
                <w:rFonts w:ascii="Times New Roman" w:eastAsia="Times New Roman" w:hAnsi="Times New Roman" w:cs="Times New Roman"/>
                <w:b/>
                <w:color w:val="000000"/>
              </w:rPr>
            </w:pPr>
            <w:bookmarkStart w:id="20" w:name="_Toc171245678"/>
            <w:r w:rsidRPr="00C11122">
              <w:rPr>
                <w:rFonts w:ascii="Times New Roman" w:eastAsia="Times New Roman" w:hAnsi="Times New Roman" w:cs="Times New Roman"/>
                <w:b/>
                <w:color w:val="000000"/>
              </w:rPr>
              <w:t>General</w:t>
            </w:r>
            <w:bookmarkEnd w:id="20"/>
          </w:p>
        </w:tc>
      </w:tr>
      <w:tr w:rsidR="00C11122" w:rsidRPr="00C11122" w14:paraId="5998239B" w14:textId="77777777" w:rsidTr="00AB55DD">
        <w:trPr>
          <w:cantSplit/>
        </w:trPr>
        <w:tc>
          <w:tcPr>
            <w:tcW w:w="631" w:type="pct"/>
            <w:tcBorders>
              <w:top w:val="single" w:sz="12" w:space="0" w:color="000000"/>
              <w:left w:val="single" w:sz="12" w:space="0" w:color="000000"/>
              <w:bottom w:val="nil"/>
              <w:right w:val="single" w:sz="8" w:space="0" w:color="000000"/>
            </w:tcBorders>
          </w:tcPr>
          <w:p w14:paraId="711D41B6"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1.1</w:t>
            </w:r>
          </w:p>
        </w:tc>
        <w:tc>
          <w:tcPr>
            <w:tcW w:w="4369" w:type="pct"/>
            <w:tcBorders>
              <w:top w:val="single" w:sz="12" w:space="0" w:color="000000"/>
              <w:left w:val="nil"/>
              <w:bottom w:val="single" w:sz="12" w:space="0" w:color="auto"/>
              <w:right w:val="single" w:sz="12" w:space="0" w:color="000000"/>
            </w:tcBorders>
          </w:tcPr>
          <w:p w14:paraId="0A6ED96F" w14:textId="48961537" w:rsidR="00C11122" w:rsidRPr="00C11122" w:rsidRDefault="00C11122" w:rsidP="00097F1F">
            <w:pPr>
              <w:tabs>
                <w:tab w:val="right" w:pos="7272"/>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is: </w:t>
            </w:r>
            <w:r w:rsidR="009D43DC" w:rsidRPr="009D43DC">
              <w:rPr>
                <w:rFonts w:ascii="Times New Roman" w:eastAsia="Times New Roman" w:hAnsi="Times New Roman" w:cs="Times New Roman"/>
                <w:b/>
                <w:bCs/>
                <w:color w:val="000000"/>
              </w:rPr>
              <w:t>Institute of Legal Practice and Development</w:t>
            </w:r>
          </w:p>
        </w:tc>
      </w:tr>
      <w:tr w:rsidR="00C11122" w:rsidRPr="00C11122" w14:paraId="18D64EB1" w14:textId="77777777" w:rsidTr="00AB55DD">
        <w:trPr>
          <w:cantSplit/>
        </w:trPr>
        <w:tc>
          <w:tcPr>
            <w:tcW w:w="631" w:type="pct"/>
            <w:tcBorders>
              <w:top w:val="single" w:sz="12" w:space="0" w:color="000000"/>
              <w:bottom w:val="nil"/>
            </w:tcBorders>
          </w:tcPr>
          <w:p w14:paraId="3C9AD88F"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1.1</w:t>
            </w:r>
          </w:p>
        </w:tc>
        <w:tc>
          <w:tcPr>
            <w:tcW w:w="4369" w:type="pct"/>
            <w:tcBorders>
              <w:top w:val="nil"/>
              <w:bottom w:val="single" w:sz="12" w:space="0" w:color="000000"/>
            </w:tcBorders>
          </w:tcPr>
          <w:p w14:paraId="1DEF2624" w14:textId="269B778B" w:rsidR="00C11122" w:rsidRPr="002F627E" w:rsidRDefault="00C11122" w:rsidP="00C16449">
            <w:pPr>
              <w:autoSpaceDE w:val="0"/>
              <w:autoSpaceDN w:val="0"/>
              <w:adjustRightInd w:val="0"/>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name and identification number of the tender:</w:t>
            </w:r>
            <w:r w:rsidR="00666FA2" w:rsidRPr="00666FA2">
              <w:rPr>
                <w:rFonts w:ascii="Times New Roman" w:eastAsia="Times New Roman" w:hAnsi="Times New Roman" w:cs="Times New Roman"/>
                <w:b/>
                <w:bCs/>
                <w:color w:val="000000"/>
              </w:rPr>
              <w:t xml:space="preserve"> </w:t>
            </w:r>
            <w:r w:rsidR="00983055">
              <w:rPr>
                <w:rFonts w:ascii="Times New Roman" w:eastAsia="Times New Roman" w:hAnsi="Times New Roman" w:cs="Times New Roman"/>
                <w:b/>
                <w:bCs/>
                <w:color w:val="000000"/>
              </w:rPr>
              <w:t xml:space="preserve">Supply </w:t>
            </w:r>
            <w:r w:rsidR="006370C7">
              <w:rPr>
                <w:rFonts w:ascii="Times New Roman" w:eastAsia="Times New Roman" w:hAnsi="Times New Roman" w:cs="Times New Roman"/>
                <w:b/>
                <w:bCs/>
                <w:color w:val="000000"/>
              </w:rPr>
              <w:t xml:space="preserve">and Installation </w:t>
            </w:r>
            <w:r w:rsidR="00983055">
              <w:rPr>
                <w:rFonts w:ascii="Times New Roman" w:eastAsia="Times New Roman" w:hAnsi="Times New Roman" w:cs="Times New Roman"/>
                <w:b/>
                <w:bCs/>
                <w:color w:val="000000"/>
              </w:rPr>
              <w:t xml:space="preserve">of </w:t>
            </w:r>
            <w:r w:rsidR="00290136">
              <w:rPr>
                <w:rFonts w:ascii="Times New Roman" w:eastAsia="Times New Roman" w:hAnsi="Times New Roman" w:cs="Times New Roman"/>
                <w:b/>
                <w:bCs/>
                <w:color w:val="000000"/>
              </w:rPr>
              <w:t xml:space="preserve">ICT </w:t>
            </w:r>
            <w:r w:rsidR="00983055">
              <w:rPr>
                <w:rFonts w:ascii="Times New Roman" w:eastAsia="Times New Roman" w:hAnsi="Times New Roman" w:cs="Times New Roman"/>
                <w:b/>
                <w:bCs/>
                <w:color w:val="000000"/>
              </w:rPr>
              <w:t>Spare Parts</w:t>
            </w:r>
            <w:r w:rsidR="00CB47DD">
              <w:rPr>
                <w:rFonts w:ascii="Times New Roman" w:eastAsia="Times New Roman" w:hAnsi="Times New Roman" w:cs="Times New Roman"/>
                <w:b/>
                <w:bCs/>
                <w:color w:val="000000"/>
              </w:rPr>
              <w:t xml:space="preserve"> </w:t>
            </w:r>
          </w:p>
          <w:p w14:paraId="7A96F7A2" w14:textId="77777777" w:rsidR="00C11122" w:rsidRPr="00C11122" w:rsidRDefault="00C11122" w:rsidP="00C11122">
            <w:pPr>
              <w:autoSpaceDE w:val="0"/>
              <w:autoSpaceDN w:val="0"/>
              <w:adjustRightInd w:val="0"/>
              <w:spacing w:after="0" w:line="240" w:lineRule="auto"/>
              <w:ind w:left="-108" w:firstLine="108"/>
              <w:rPr>
                <w:rFonts w:ascii="Times New Roman" w:eastAsia="Times New Roman" w:hAnsi="Times New Roman" w:cs="Times New Roman"/>
                <w:color w:val="000000"/>
              </w:rPr>
            </w:pPr>
          </w:p>
          <w:p w14:paraId="3E45DA59" w14:textId="2E349292" w:rsidR="00B67280" w:rsidRPr="006C06AD" w:rsidRDefault="006C06AD" w:rsidP="006C06AD">
            <w:pPr>
              <w:autoSpaceDE w:val="0"/>
              <w:autoSpaceDN w:val="0"/>
              <w:adjustRightInd w:val="0"/>
              <w:spacing w:after="0" w:line="240" w:lineRule="auto"/>
              <w:ind w:left="-108"/>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C11122" w:rsidRPr="00C11122">
              <w:rPr>
                <w:rFonts w:ascii="Times New Roman" w:eastAsia="Times New Roman" w:hAnsi="Times New Roman" w:cs="Times New Roman"/>
                <w:color w:val="000000"/>
              </w:rPr>
              <w:t xml:space="preserve">The number, identification and names comprising this tender </w:t>
            </w:r>
            <w:r>
              <w:rPr>
                <w:rFonts w:ascii="Times New Roman" w:eastAsia="Times New Roman" w:hAnsi="Times New Roman" w:cs="Times New Roman"/>
                <w:color w:val="000000"/>
              </w:rPr>
              <w:t>is</w:t>
            </w:r>
            <w:r w:rsidR="002F627E">
              <w:rPr>
                <w:rFonts w:ascii="Times New Roman" w:eastAsia="Times New Roman" w:hAnsi="Times New Roman" w:cs="Times New Roman"/>
                <w:color w:val="000000"/>
              </w:rPr>
              <w:t xml:space="preserve">: </w:t>
            </w:r>
            <w:r w:rsidR="008D2E85" w:rsidRPr="00AB55DD">
              <w:rPr>
                <w:rFonts w:ascii="Times New Roman" w:eastAsia="Times New Roman" w:hAnsi="Times New Roman" w:cs="Times New Roman"/>
                <w:i/>
                <w:iCs/>
                <w:color w:val="000000"/>
              </w:rPr>
              <w:t>Refer to</w:t>
            </w:r>
            <w:r w:rsidR="002F627E" w:rsidRPr="00AB55DD">
              <w:rPr>
                <w:rFonts w:ascii="Times New Roman" w:eastAsia="Times New Roman" w:hAnsi="Times New Roman" w:cs="Times New Roman"/>
                <w:i/>
                <w:iCs/>
                <w:color w:val="000000"/>
              </w:rPr>
              <w:t xml:space="preserve"> E-procurement system</w:t>
            </w:r>
          </w:p>
        </w:tc>
      </w:tr>
      <w:tr w:rsidR="00C11122" w:rsidRPr="00C11122" w14:paraId="6FD211D0" w14:textId="77777777" w:rsidTr="00AB55DD">
        <w:trPr>
          <w:cantSplit/>
        </w:trPr>
        <w:tc>
          <w:tcPr>
            <w:tcW w:w="631" w:type="pct"/>
            <w:tcBorders>
              <w:top w:val="single" w:sz="12" w:space="0" w:color="000000"/>
              <w:bottom w:val="nil"/>
            </w:tcBorders>
          </w:tcPr>
          <w:p w14:paraId="7095A547"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2.1</w:t>
            </w:r>
          </w:p>
        </w:tc>
        <w:tc>
          <w:tcPr>
            <w:tcW w:w="4369" w:type="pct"/>
            <w:tcBorders>
              <w:top w:val="single" w:sz="12" w:space="0" w:color="000000"/>
              <w:bottom w:val="nil"/>
            </w:tcBorders>
          </w:tcPr>
          <w:p w14:paraId="37F291D9" w14:textId="77777777" w:rsidR="00C11122" w:rsidRPr="00C11122" w:rsidRDefault="00C11122" w:rsidP="00C11122">
            <w:pPr>
              <w:tabs>
                <w:tab w:val="right" w:pos="7272"/>
              </w:tabs>
              <w:spacing w:before="120" w:after="12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Source of funds: </w:t>
            </w:r>
            <w:r w:rsidR="00B67280" w:rsidRPr="00C16449">
              <w:rPr>
                <w:rFonts w:ascii="Book Antiqua" w:eastAsia="Times New Roman" w:hAnsi="Book Antiqua" w:cs="Times New Roman"/>
                <w:b/>
                <w:color w:val="000000"/>
              </w:rPr>
              <w:t>Internal Generated Revenues</w:t>
            </w:r>
          </w:p>
        </w:tc>
      </w:tr>
      <w:tr w:rsidR="00C11122" w:rsidRPr="00C11122" w14:paraId="5B9B8696" w14:textId="77777777" w:rsidTr="00AB55DD">
        <w:trPr>
          <w:cantSplit/>
          <w:trHeight w:val="690"/>
        </w:trPr>
        <w:tc>
          <w:tcPr>
            <w:tcW w:w="631" w:type="pct"/>
            <w:tcBorders>
              <w:top w:val="single" w:sz="12" w:space="0" w:color="000000"/>
              <w:bottom w:val="single" w:sz="12" w:space="0" w:color="000000"/>
            </w:tcBorders>
          </w:tcPr>
          <w:p w14:paraId="69024C8D"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4.3</w:t>
            </w:r>
          </w:p>
        </w:tc>
        <w:tc>
          <w:tcPr>
            <w:tcW w:w="4369" w:type="pct"/>
            <w:tcBorders>
              <w:top w:val="single" w:sz="12" w:space="0" w:color="000000"/>
              <w:bottom w:val="single" w:sz="12" w:space="0" w:color="000000"/>
            </w:tcBorders>
          </w:tcPr>
          <w:p w14:paraId="183F9DF5" w14:textId="28B05C04"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 list of firms debarred from participating in Rwandan tenders is available: on </w:t>
            </w:r>
            <w:hyperlink r:id="rId11" w:history="1">
              <w:r w:rsidR="00DD3603" w:rsidRPr="0004401F">
                <w:rPr>
                  <w:rStyle w:val="Hyperlink"/>
                  <w:rFonts w:ascii="Times New Roman" w:eastAsia="Times New Roman" w:hAnsi="Times New Roman" w:cs="Times New Roman"/>
                </w:rPr>
                <w:t>www.rppa.gov.rw</w:t>
              </w:r>
            </w:hyperlink>
          </w:p>
        </w:tc>
      </w:tr>
      <w:tr w:rsidR="00C11122" w:rsidRPr="00C11122" w14:paraId="4DD378B5" w14:textId="77777777" w:rsidTr="00AB55DD">
        <w:tblPrEx>
          <w:tblBorders>
            <w:insideH w:val="single" w:sz="8" w:space="0" w:color="000000"/>
          </w:tblBorders>
        </w:tblPrEx>
        <w:tc>
          <w:tcPr>
            <w:tcW w:w="631" w:type="pct"/>
          </w:tcPr>
          <w:p w14:paraId="78870660"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p>
        </w:tc>
        <w:tc>
          <w:tcPr>
            <w:tcW w:w="4369" w:type="pct"/>
          </w:tcPr>
          <w:p w14:paraId="6F0C8191" w14:textId="77777777" w:rsidR="00C11122" w:rsidRPr="00C11122" w:rsidRDefault="00C11122" w:rsidP="00C11122">
            <w:pPr>
              <w:numPr>
                <w:ilvl w:val="4"/>
                <w:numId w:val="53"/>
              </w:numPr>
              <w:spacing w:after="200" w:line="240" w:lineRule="auto"/>
              <w:ind w:left="2664"/>
              <w:jc w:val="both"/>
              <w:outlineLvl w:val="2"/>
              <w:rPr>
                <w:rFonts w:ascii="Times New Roman" w:eastAsia="Times New Roman" w:hAnsi="Times New Roman" w:cs="Times New Roman"/>
                <w:b/>
                <w:color w:val="000000"/>
              </w:rPr>
            </w:pPr>
            <w:bookmarkStart w:id="21" w:name="_Toc171245679"/>
            <w:r w:rsidRPr="00C11122">
              <w:rPr>
                <w:rFonts w:ascii="Times New Roman" w:eastAsia="Times New Roman" w:hAnsi="Times New Roman" w:cs="Times New Roman"/>
                <w:b/>
                <w:color w:val="000000"/>
              </w:rPr>
              <w:t>Contents of Bidding Documents</w:t>
            </w:r>
            <w:bookmarkEnd w:id="21"/>
          </w:p>
        </w:tc>
      </w:tr>
      <w:tr w:rsidR="00C11122" w:rsidRPr="00C11122" w14:paraId="76AE1088" w14:textId="77777777" w:rsidTr="00AB55DD">
        <w:tblPrEx>
          <w:tblBorders>
            <w:insideH w:val="single" w:sz="8" w:space="0" w:color="000000"/>
          </w:tblBorders>
        </w:tblPrEx>
        <w:tc>
          <w:tcPr>
            <w:tcW w:w="631" w:type="pct"/>
          </w:tcPr>
          <w:p w14:paraId="44CA9A49"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7.1</w:t>
            </w:r>
          </w:p>
        </w:tc>
        <w:tc>
          <w:tcPr>
            <w:tcW w:w="4369" w:type="pct"/>
          </w:tcPr>
          <w:p w14:paraId="2B8DB6E4"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For </w:t>
            </w:r>
            <w:r w:rsidRPr="00C11122">
              <w:rPr>
                <w:rFonts w:ascii="Times New Roman" w:eastAsia="Times New Roman" w:hAnsi="Times New Roman" w:cs="Times New Roman"/>
                <w:b/>
                <w:bCs/>
                <w:color w:val="000000"/>
                <w:u w:val="single"/>
              </w:rPr>
              <w:t>C</w:t>
            </w:r>
            <w:r w:rsidRPr="00C11122">
              <w:rPr>
                <w:rFonts w:ascii="Times New Roman" w:eastAsia="Times New Roman" w:hAnsi="Times New Roman" w:cs="Times New Roman"/>
                <w:b/>
                <w:color w:val="000000"/>
                <w:u w:val="single"/>
              </w:rPr>
              <w:t>larification of bid purposes</w:t>
            </w:r>
            <w:r w:rsidRPr="00C11122">
              <w:rPr>
                <w:rFonts w:ascii="Times New Roman" w:eastAsia="Times New Roman" w:hAnsi="Times New Roman" w:cs="Times New Roman"/>
                <w:color w:val="000000"/>
              </w:rPr>
              <w:t xml:space="preserve"> only: Use the e-procurement system (request for clarification button)</w:t>
            </w:r>
          </w:p>
        </w:tc>
      </w:tr>
      <w:tr w:rsidR="00C11122" w:rsidRPr="00C11122" w14:paraId="2B76AFDF" w14:textId="77777777" w:rsidTr="00AB55DD">
        <w:tblPrEx>
          <w:tblBorders>
            <w:insideH w:val="single" w:sz="8" w:space="0" w:color="000000"/>
          </w:tblBorders>
        </w:tblPrEx>
        <w:tc>
          <w:tcPr>
            <w:tcW w:w="631" w:type="pct"/>
          </w:tcPr>
          <w:p w14:paraId="0EBD2B18" w14:textId="77777777" w:rsidR="00C11122" w:rsidRPr="00BE0AFB" w:rsidRDefault="00C11122" w:rsidP="00C11122">
            <w:pPr>
              <w:spacing w:before="120" w:after="0" w:line="240" w:lineRule="auto"/>
              <w:rPr>
                <w:rFonts w:ascii="Times New Roman" w:eastAsia="Times New Roman" w:hAnsi="Times New Roman" w:cs="Times New Roman"/>
                <w:b/>
                <w:bCs/>
                <w:color w:val="000000"/>
              </w:rPr>
            </w:pPr>
          </w:p>
        </w:tc>
        <w:tc>
          <w:tcPr>
            <w:tcW w:w="4369" w:type="pct"/>
          </w:tcPr>
          <w:p w14:paraId="0A2AEA99" w14:textId="77777777" w:rsidR="00C11122" w:rsidRPr="00C11122" w:rsidRDefault="00C11122" w:rsidP="00C11122">
            <w:pPr>
              <w:numPr>
                <w:ilvl w:val="4"/>
                <w:numId w:val="53"/>
              </w:numPr>
              <w:spacing w:after="200" w:line="240" w:lineRule="auto"/>
              <w:ind w:left="2952"/>
              <w:jc w:val="both"/>
              <w:outlineLvl w:val="2"/>
              <w:rPr>
                <w:rFonts w:ascii="Times New Roman" w:eastAsia="Times New Roman" w:hAnsi="Times New Roman" w:cs="Times New Roman"/>
                <w:b/>
                <w:bCs/>
                <w:color w:val="000000"/>
              </w:rPr>
            </w:pPr>
            <w:bookmarkStart w:id="22" w:name="_Toc171245680"/>
            <w:r w:rsidRPr="00C11122">
              <w:rPr>
                <w:rFonts w:ascii="Times New Roman" w:eastAsia="Times New Roman" w:hAnsi="Times New Roman" w:cs="Times New Roman"/>
                <w:b/>
                <w:color w:val="000000"/>
              </w:rPr>
              <w:t>Preparation of Bids</w:t>
            </w:r>
            <w:bookmarkEnd w:id="22"/>
          </w:p>
        </w:tc>
      </w:tr>
      <w:tr w:rsidR="00C11122" w:rsidRPr="00C11122" w14:paraId="2C38B592" w14:textId="77777777" w:rsidTr="00AB55DD">
        <w:tblPrEx>
          <w:tblBorders>
            <w:insideH w:val="single" w:sz="8" w:space="0" w:color="000000"/>
          </w:tblBorders>
        </w:tblPrEx>
        <w:trPr>
          <w:trHeight w:val="548"/>
        </w:trPr>
        <w:tc>
          <w:tcPr>
            <w:tcW w:w="631" w:type="pct"/>
          </w:tcPr>
          <w:p w14:paraId="0345D203"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10.1</w:t>
            </w:r>
          </w:p>
        </w:tc>
        <w:tc>
          <w:tcPr>
            <w:tcW w:w="4369" w:type="pct"/>
          </w:tcPr>
          <w:p w14:paraId="289661F5" w14:textId="6C0D4C71" w:rsidR="00C11122" w:rsidRPr="00C11122" w:rsidRDefault="00C11122" w:rsidP="00C11122">
            <w:pPr>
              <w:tabs>
                <w:tab w:val="right" w:pos="7254"/>
              </w:tabs>
              <w:spacing w:before="120" w:after="120" w:line="240" w:lineRule="auto"/>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 xml:space="preserve">The language of the bid is: </w:t>
            </w:r>
            <w:r w:rsidRPr="00C11122">
              <w:rPr>
                <w:rFonts w:ascii="Times New Roman" w:eastAsia="Times New Roman" w:hAnsi="Times New Roman" w:cs="Times New Roman"/>
                <w:i/>
                <w:iCs/>
                <w:color w:val="000000"/>
              </w:rPr>
              <w:t>“English”</w:t>
            </w:r>
          </w:p>
        </w:tc>
      </w:tr>
      <w:tr w:rsidR="00C11122" w:rsidRPr="00C11122" w14:paraId="2576A98F" w14:textId="77777777" w:rsidTr="00AB55DD">
        <w:tblPrEx>
          <w:tblBorders>
            <w:insideH w:val="single" w:sz="8" w:space="0" w:color="000000"/>
          </w:tblBorders>
        </w:tblPrEx>
        <w:trPr>
          <w:trHeight w:val="1240"/>
        </w:trPr>
        <w:tc>
          <w:tcPr>
            <w:tcW w:w="631" w:type="pct"/>
          </w:tcPr>
          <w:p w14:paraId="169A6A0C"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11.1 (h)</w:t>
            </w:r>
          </w:p>
        </w:tc>
        <w:tc>
          <w:tcPr>
            <w:tcW w:w="4369" w:type="pct"/>
          </w:tcPr>
          <w:p w14:paraId="3CE31731"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Also, the Bidder shall submit the following documents in its bid:</w:t>
            </w:r>
          </w:p>
          <w:p w14:paraId="6EFD7B8E" w14:textId="13CD8321" w:rsidR="00B67280" w:rsidRPr="000815AD" w:rsidRDefault="00174E63" w:rsidP="00150F51">
            <w:pPr>
              <w:pStyle w:val="ListParagraph"/>
              <w:numPr>
                <w:ilvl w:val="0"/>
                <w:numId w:val="70"/>
              </w:numPr>
              <w:tabs>
                <w:tab w:val="right" w:pos="7254"/>
              </w:tabs>
              <w:spacing w:before="120" w:after="120"/>
              <w:ind w:left="374" w:hanging="163"/>
              <w:contextualSpacing w:val="0"/>
              <w:rPr>
                <w:b/>
                <w:sz w:val="22"/>
                <w:szCs w:val="22"/>
              </w:rPr>
            </w:pPr>
            <w:r>
              <w:rPr>
                <w:b/>
                <w:sz w:val="22"/>
                <w:szCs w:val="22"/>
              </w:rPr>
              <w:t xml:space="preserve">Auto-generated </w:t>
            </w:r>
            <w:r w:rsidR="006C06AD" w:rsidRPr="000815AD">
              <w:rPr>
                <w:b/>
                <w:sz w:val="22"/>
                <w:szCs w:val="22"/>
              </w:rPr>
              <w:t>Trading Licence issued by RDB</w:t>
            </w:r>
          </w:p>
          <w:p w14:paraId="0D79DEBD" w14:textId="35B6603B" w:rsidR="00B67280" w:rsidRPr="000815AD" w:rsidRDefault="00174E63" w:rsidP="00150F51">
            <w:pPr>
              <w:pStyle w:val="ListParagraph"/>
              <w:numPr>
                <w:ilvl w:val="0"/>
                <w:numId w:val="70"/>
              </w:numPr>
              <w:tabs>
                <w:tab w:val="right" w:pos="7254"/>
              </w:tabs>
              <w:spacing w:before="120" w:after="120"/>
              <w:ind w:left="374" w:hanging="163"/>
              <w:contextualSpacing w:val="0"/>
              <w:rPr>
                <w:b/>
                <w:sz w:val="22"/>
                <w:szCs w:val="22"/>
              </w:rPr>
            </w:pPr>
            <w:r>
              <w:rPr>
                <w:b/>
                <w:sz w:val="22"/>
                <w:szCs w:val="22"/>
              </w:rPr>
              <w:t>Auto-generated</w:t>
            </w:r>
            <w:r w:rsidRPr="000815AD">
              <w:rPr>
                <w:b/>
                <w:sz w:val="22"/>
                <w:szCs w:val="22"/>
              </w:rPr>
              <w:t xml:space="preserve"> </w:t>
            </w:r>
            <w:r w:rsidR="006C06AD" w:rsidRPr="000815AD">
              <w:rPr>
                <w:b/>
                <w:sz w:val="22"/>
                <w:szCs w:val="22"/>
              </w:rPr>
              <w:t>V</w:t>
            </w:r>
            <w:r w:rsidR="00B67280" w:rsidRPr="000815AD">
              <w:rPr>
                <w:b/>
                <w:sz w:val="22"/>
                <w:szCs w:val="22"/>
              </w:rPr>
              <w:t>alid tax clearance certificate</w:t>
            </w:r>
          </w:p>
          <w:p w14:paraId="0A5FE5D4" w14:textId="40822739" w:rsidR="006E771B" w:rsidRPr="006E771B" w:rsidRDefault="00174E63" w:rsidP="006E771B">
            <w:pPr>
              <w:pStyle w:val="ListParagraph"/>
              <w:numPr>
                <w:ilvl w:val="0"/>
                <w:numId w:val="70"/>
              </w:numPr>
              <w:tabs>
                <w:tab w:val="right" w:pos="7254"/>
              </w:tabs>
              <w:spacing w:before="120" w:after="120"/>
              <w:ind w:left="374" w:hanging="163"/>
              <w:contextualSpacing w:val="0"/>
              <w:rPr>
                <w:b/>
                <w:sz w:val="22"/>
                <w:szCs w:val="22"/>
              </w:rPr>
            </w:pPr>
            <w:r>
              <w:rPr>
                <w:b/>
                <w:sz w:val="22"/>
                <w:szCs w:val="22"/>
              </w:rPr>
              <w:t>Auto-generated</w:t>
            </w:r>
            <w:r w:rsidRPr="000815AD">
              <w:rPr>
                <w:b/>
                <w:sz w:val="22"/>
                <w:szCs w:val="22"/>
              </w:rPr>
              <w:t xml:space="preserve"> </w:t>
            </w:r>
            <w:r w:rsidR="006C06AD" w:rsidRPr="000815AD">
              <w:rPr>
                <w:b/>
                <w:sz w:val="22"/>
                <w:szCs w:val="22"/>
              </w:rPr>
              <w:t>V</w:t>
            </w:r>
            <w:r w:rsidR="00B67280" w:rsidRPr="000815AD">
              <w:rPr>
                <w:b/>
                <w:sz w:val="22"/>
                <w:szCs w:val="22"/>
              </w:rPr>
              <w:t>alid</w:t>
            </w:r>
            <w:r w:rsidR="00AB55DD">
              <w:rPr>
                <w:b/>
                <w:sz w:val="22"/>
                <w:szCs w:val="22"/>
              </w:rPr>
              <w:t xml:space="preserve"> </w:t>
            </w:r>
            <w:r w:rsidR="006E771B" w:rsidRPr="000815AD">
              <w:rPr>
                <w:b/>
                <w:sz w:val="22"/>
                <w:szCs w:val="22"/>
              </w:rPr>
              <w:t>Social Security</w:t>
            </w:r>
            <w:r w:rsidR="00AB55DD">
              <w:rPr>
                <w:b/>
                <w:sz w:val="22"/>
                <w:szCs w:val="22"/>
              </w:rPr>
              <w:t xml:space="preserve"> </w:t>
            </w:r>
            <w:r w:rsidR="006E771B">
              <w:rPr>
                <w:b/>
                <w:sz w:val="22"/>
                <w:szCs w:val="22"/>
              </w:rPr>
              <w:t xml:space="preserve">clearance </w:t>
            </w:r>
            <w:r w:rsidR="00AB55DD">
              <w:rPr>
                <w:b/>
                <w:sz w:val="22"/>
                <w:szCs w:val="22"/>
              </w:rPr>
              <w:t>certificate</w:t>
            </w:r>
            <w:r w:rsidR="00B67280" w:rsidRPr="000815AD">
              <w:rPr>
                <w:b/>
                <w:sz w:val="22"/>
                <w:szCs w:val="22"/>
              </w:rPr>
              <w:t xml:space="preserve"> </w:t>
            </w:r>
          </w:p>
          <w:p w14:paraId="7CB7203C" w14:textId="14886E45" w:rsidR="00B67280" w:rsidRPr="000815AD" w:rsidRDefault="009979C8" w:rsidP="00150F51">
            <w:pPr>
              <w:pStyle w:val="ListParagraph"/>
              <w:numPr>
                <w:ilvl w:val="0"/>
                <w:numId w:val="70"/>
              </w:numPr>
              <w:tabs>
                <w:tab w:val="right" w:pos="7254"/>
              </w:tabs>
              <w:spacing w:before="120" w:after="120"/>
              <w:ind w:left="374" w:hanging="163"/>
              <w:contextualSpacing w:val="0"/>
              <w:rPr>
                <w:b/>
                <w:sz w:val="22"/>
                <w:szCs w:val="22"/>
              </w:rPr>
            </w:pPr>
            <w:r w:rsidRPr="000815AD">
              <w:rPr>
                <w:b/>
                <w:sz w:val="22"/>
                <w:szCs w:val="22"/>
              </w:rPr>
              <w:t>P</w:t>
            </w:r>
            <w:r w:rsidR="00B67280" w:rsidRPr="000815AD">
              <w:rPr>
                <w:b/>
                <w:sz w:val="22"/>
                <w:szCs w:val="22"/>
              </w:rPr>
              <w:t xml:space="preserve">roof of purchase of tender </w:t>
            </w:r>
            <w:r w:rsidR="00884B71" w:rsidRPr="000815AD">
              <w:rPr>
                <w:b/>
                <w:sz w:val="22"/>
                <w:szCs w:val="22"/>
              </w:rPr>
              <w:t>document</w:t>
            </w:r>
          </w:p>
          <w:p w14:paraId="03B7CB71" w14:textId="1AA066C7" w:rsidR="009979C8" w:rsidRPr="000815AD" w:rsidRDefault="009979C8" w:rsidP="00150F51">
            <w:pPr>
              <w:pStyle w:val="ListParagraph"/>
              <w:numPr>
                <w:ilvl w:val="0"/>
                <w:numId w:val="70"/>
              </w:numPr>
              <w:tabs>
                <w:tab w:val="right" w:pos="7254"/>
              </w:tabs>
              <w:spacing w:before="120" w:after="120"/>
              <w:ind w:left="374" w:hanging="163"/>
              <w:contextualSpacing w:val="0"/>
              <w:rPr>
                <w:b/>
                <w:sz w:val="22"/>
                <w:szCs w:val="22"/>
              </w:rPr>
            </w:pPr>
            <w:r w:rsidRPr="000815AD">
              <w:rPr>
                <w:b/>
                <w:sz w:val="22"/>
                <w:szCs w:val="22"/>
              </w:rPr>
              <w:t xml:space="preserve">Certificate of </w:t>
            </w:r>
            <w:r w:rsidR="0034227C" w:rsidRPr="000815AD">
              <w:rPr>
                <w:b/>
                <w:sz w:val="22"/>
                <w:szCs w:val="22"/>
              </w:rPr>
              <w:t>non-bankruptcy</w:t>
            </w:r>
          </w:p>
          <w:p w14:paraId="34D58FC9" w14:textId="2498E064" w:rsidR="00B67280" w:rsidRDefault="00FE477C" w:rsidP="009979C8">
            <w:pPr>
              <w:pStyle w:val="ListParagraph"/>
              <w:numPr>
                <w:ilvl w:val="0"/>
                <w:numId w:val="70"/>
              </w:numPr>
              <w:tabs>
                <w:tab w:val="right" w:pos="7254"/>
              </w:tabs>
              <w:spacing w:before="120" w:after="120"/>
              <w:ind w:left="374" w:hanging="163"/>
              <w:contextualSpacing w:val="0"/>
              <w:rPr>
                <w:b/>
                <w:sz w:val="22"/>
                <w:szCs w:val="22"/>
              </w:rPr>
            </w:pPr>
            <w:r w:rsidRPr="000815AD">
              <w:rPr>
                <w:b/>
                <w:sz w:val="22"/>
                <w:szCs w:val="22"/>
              </w:rPr>
              <w:t xml:space="preserve">Declaration </w:t>
            </w:r>
            <w:r w:rsidR="005C1ED6">
              <w:rPr>
                <w:b/>
                <w:sz w:val="22"/>
                <w:szCs w:val="22"/>
              </w:rPr>
              <w:t>of</w:t>
            </w:r>
            <w:r w:rsidRPr="000815AD">
              <w:rPr>
                <w:b/>
                <w:sz w:val="22"/>
                <w:szCs w:val="22"/>
              </w:rPr>
              <w:t xml:space="preserve"> </w:t>
            </w:r>
            <w:r w:rsidR="00B67280" w:rsidRPr="000815AD">
              <w:rPr>
                <w:b/>
                <w:sz w:val="22"/>
                <w:szCs w:val="22"/>
              </w:rPr>
              <w:t>Commitmen</w:t>
            </w:r>
            <w:r w:rsidR="00AB55DD">
              <w:rPr>
                <w:b/>
                <w:sz w:val="22"/>
                <w:szCs w:val="22"/>
              </w:rPr>
              <w:t>t</w:t>
            </w:r>
          </w:p>
          <w:p w14:paraId="663038BF" w14:textId="30487EA1" w:rsidR="00666263" w:rsidRPr="00666263" w:rsidRDefault="00666263" w:rsidP="009979C8">
            <w:pPr>
              <w:pStyle w:val="ListParagraph"/>
              <w:numPr>
                <w:ilvl w:val="0"/>
                <w:numId w:val="70"/>
              </w:numPr>
              <w:tabs>
                <w:tab w:val="right" w:pos="7254"/>
              </w:tabs>
              <w:spacing w:before="120" w:after="120"/>
              <w:ind w:left="374" w:hanging="163"/>
              <w:contextualSpacing w:val="0"/>
              <w:rPr>
                <w:b/>
                <w:sz w:val="22"/>
                <w:szCs w:val="22"/>
              </w:rPr>
            </w:pPr>
            <w:r w:rsidRPr="00666263">
              <w:rPr>
                <w:b/>
                <w:sz w:val="22"/>
                <w:szCs w:val="22"/>
                <w:lang w:val="en-US"/>
              </w:rPr>
              <w:t>commitment for the availability for the spare parts</w:t>
            </w:r>
          </w:p>
          <w:p w14:paraId="5EE1BB17" w14:textId="07BFA7E5" w:rsidR="00666263" w:rsidRPr="00666263" w:rsidRDefault="00666263" w:rsidP="009979C8">
            <w:pPr>
              <w:pStyle w:val="ListParagraph"/>
              <w:numPr>
                <w:ilvl w:val="0"/>
                <w:numId w:val="70"/>
              </w:numPr>
              <w:tabs>
                <w:tab w:val="right" w:pos="7254"/>
              </w:tabs>
              <w:spacing w:before="120" w:after="120"/>
              <w:ind w:left="374" w:hanging="163"/>
              <w:contextualSpacing w:val="0"/>
              <w:rPr>
                <w:b/>
                <w:sz w:val="22"/>
                <w:szCs w:val="22"/>
              </w:rPr>
            </w:pPr>
            <w:r w:rsidRPr="00666263">
              <w:rPr>
                <w:b/>
                <w:sz w:val="22"/>
                <w:szCs w:val="22"/>
                <w:lang w:val="en-US"/>
              </w:rPr>
              <w:t>New Price Schedule</w:t>
            </w:r>
          </w:p>
          <w:p w14:paraId="3DBFCAA0" w14:textId="76C8D235" w:rsidR="00666263" w:rsidRDefault="00666263" w:rsidP="009979C8">
            <w:pPr>
              <w:pStyle w:val="ListParagraph"/>
              <w:numPr>
                <w:ilvl w:val="0"/>
                <w:numId w:val="70"/>
              </w:numPr>
              <w:tabs>
                <w:tab w:val="right" w:pos="7254"/>
              </w:tabs>
              <w:spacing w:before="120" w:after="120"/>
              <w:ind w:left="374" w:hanging="163"/>
              <w:contextualSpacing w:val="0"/>
              <w:rPr>
                <w:b/>
                <w:sz w:val="22"/>
                <w:szCs w:val="22"/>
              </w:rPr>
            </w:pPr>
            <w:r w:rsidRPr="00666263">
              <w:rPr>
                <w:b/>
                <w:sz w:val="22"/>
                <w:szCs w:val="22"/>
                <w:lang w:val="en-US"/>
              </w:rPr>
              <w:t>List of Goods and Delivery Schedule</w:t>
            </w:r>
          </w:p>
          <w:p w14:paraId="1F35F18F" w14:textId="7988CE57" w:rsidR="00D618C0" w:rsidRPr="00E62167" w:rsidRDefault="00703B82" w:rsidP="00E62167">
            <w:pPr>
              <w:pStyle w:val="ListParagraph"/>
              <w:numPr>
                <w:ilvl w:val="0"/>
                <w:numId w:val="70"/>
              </w:numPr>
              <w:tabs>
                <w:tab w:val="right" w:pos="7254"/>
              </w:tabs>
              <w:spacing w:before="120" w:after="120"/>
              <w:ind w:left="374" w:hanging="163"/>
              <w:contextualSpacing w:val="0"/>
              <w:rPr>
                <w:b/>
                <w:sz w:val="22"/>
                <w:szCs w:val="22"/>
              </w:rPr>
            </w:pPr>
            <w:r>
              <w:rPr>
                <w:b/>
                <w:sz w:val="22"/>
                <w:szCs w:val="22"/>
              </w:rPr>
              <w:t>Beneficial Ownership Disclosure</w:t>
            </w:r>
            <w:r w:rsidR="00D618C0" w:rsidRPr="00E62167">
              <w:rPr>
                <w:b/>
              </w:rPr>
              <w:t xml:space="preserve"> </w:t>
            </w:r>
          </w:p>
          <w:p w14:paraId="7FF9D633" w14:textId="05295F34" w:rsidR="00C11122" w:rsidRPr="00D618C0" w:rsidRDefault="00B67280" w:rsidP="00D16FA5">
            <w:pPr>
              <w:pStyle w:val="ListParagraph"/>
              <w:numPr>
                <w:ilvl w:val="0"/>
                <w:numId w:val="70"/>
              </w:numPr>
              <w:tabs>
                <w:tab w:val="right" w:pos="7254"/>
              </w:tabs>
              <w:spacing w:before="120" w:after="120"/>
              <w:ind w:left="374" w:hanging="163"/>
              <w:contextualSpacing w:val="0"/>
              <w:rPr>
                <w:b/>
                <w:sz w:val="22"/>
                <w:szCs w:val="22"/>
              </w:rPr>
            </w:pPr>
            <w:r w:rsidRPr="00D618C0">
              <w:rPr>
                <w:b/>
                <w:sz w:val="22"/>
                <w:szCs w:val="22"/>
              </w:rPr>
              <w:lastRenderedPageBreak/>
              <w:t>Detailed description of the essential technical and performance characteristics of the goods to be supplied establishing conformity to technical specifications provided</w:t>
            </w:r>
          </w:p>
          <w:p w14:paraId="2E9B6DF8" w14:textId="78F4E24F" w:rsidR="00B025B9" w:rsidRPr="000F2239" w:rsidRDefault="00D8552C" w:rsidP="00B025B9">
            <w:pPr>
              <w:pStyle w:val="Title2"/>
              <w:numPr>
                <w:ilvl w:val="0"/>
                <w:numId w:val="0"/>
              </w:numPr>
              <w:rPr>
                <w:b/>
                <w:szCs w:val="24"/>
                <w:lang w:val="en-US"/>
              </w:rPr>
            </w:pPr>
            <w:r>
              <w:rPr>
                <w:b/>
                <w:szCs w:val="24"/>
                <w:lang w:val="en-US"/>
              </w:rPr>
              <w:t>Notes</w:t>
            </w:r>
            <w:r w:rsidR="00B025B9" w:rsidRPr="000F2239">
              <w:rPr>
                <w:b/>
                <w:szCs w:val="24"/>
                <w:lang w:val="en-US"/>
              </w:rPr>
              <w:t xml:space="preserve">: </w:t>
            </w:r>
          </w:p>
          <w:p w14:paraId="5EB1F44E" w14:textId="2ABD04DE" w:rsidR="00B67280" w:rsidRPr="00D8552C" w:rsidRDefault="00B025B9" w:rsidP="00150F51">
            <w:pPr>
              <w:pStyle w:val="Title2"/>
              <w:numPr>
                <w:ilvl w:val="0"/>
                <w:numId w:val="71"/>
              </w:numPr>
              <w:rPr>
                <w:rFonts w:ascii="Book Antiqua" w:hAnsi="Book Antiqua"/>
                <w:i/>
                <w:sz w:val="22"/>
                <w:szCs w:val="22"/>
                <w:lang w:val="en-GB"/>
              </w:rPr>
            </w:pPr>
            <w:r w:rsidRPr="00D8552C">
              <w:rPr>
                <w:rFonts w:ascii="Book Antiqua" w:hAnsi="Book Antiqua"/>
                <w:i/>
                <w:szCs w:val="24"/>
                <w:lang w:val="en-US"/>
              </w:rPr>
              <w:t xml:space="preserve">For document from RRA, RSSB, a bidder shall visit these institutions which will send the required </w:t>
            </w:r>
            <w:r w:rsidR="007A3759" w:rsidRPr="00D8552C">
              <w:rPr>
                <w:rFonts w:ascii="Book Antiqua" w:hAnsi="Book Antiqua"/>
                <w:i/>
                <w:szCs w:val="24"/>
                <w:lang w:val="en-US"/>
              </w:rPr>
              <w:t>data (</w:t>
            </w:r>
            <w:r w:rsidRPr="00D8552C">
              <w:rPr>
                <w:rFonts w:ascii="Book Antiqua" w:hAnsi="Book Antiqua"/>
                <w:i/>
                <w:szCs w:val="24"/>
                <w:lang w:val="en-US"/>
              </w:rPr>
              <w:t>documents) to the e-procurement system automatically</w:t>
            </w:r>
            <w:r w:rsidR="00373DD8" w:rsidRPr="00D8552C">
              <w:rPr>
                <w:rFonts w:ascii="Book Antiqua" w:hAnsi="Book Antiqua"/>
                <w:i/>
                <w:szCs w:val="24"/>
                <w:lang w:val="en-US"/>
              </w:rPr>
              <w:t>.</w:t>
            </w:r>
          </w:p>
          <w:p w14:paraId="4731E1E0" w14:textId="77777777" w:rsidR="00D8552C" w:rsidRPr="00D8552C" w:rsidRDefault="00D8552C" w:rsidP="00D8552C">
            <w:pPr>
              <w:pStyle w:val="Title2"/>
              <w:numPr>
                <w:ilvl w:val="0"/>
                <w:numId w:val="0"/>
              </w:numPr>
              <w:ind w:left="720"/>
              <w:rPr>
                <w:rFonts w:ascii="Book Antiqua" w:hAnsi="Book Antiqua"/>
                <w:i/>
                <w:sz w:val="22"/>
                <w:szCs w:val="22"/>
                <w:lang w:val="en-GB"/>
              </w:rPr>
            </w:pPr>
          </w:p>
          <w:p w14:paraId="13830C2C" w14:textId="438B8378" w:rsidR="007A3759" w:rsidRPr="00373DD8" w:rsidRDefault="007A3759" w:rsidP="00150F51">
            <w:pPr>
              <w:pStyle w:val="Title2"/>
              <w:numPr>
                <w:ilvl w:val="0"/>
                <w:numId w:val="71"/>
              </w:numPr>
              <w:rPr>
                <w:rFonts w:ascii="Book Antiqua" w:hAnsi="Book Antiqua"/>
                <w:b/>
                <w:sz w:val="22"/>
                <w:szCs w:val="22"/>
                <w:lang w:val="en-GB"/>
              </w:rPr>
            </w:pPr>
            <w:r w:rsidRPr="00D8552C">
              <w:rPr>
                <w:rFonts w:ascii="Book Antiqua" w:hAnsi="Book Antiqua"/>
                <w:i/>
                <w:sz w:val="22"/>
                <w:szCs w:val="22"/>
                <w:lang w:val="en-GB"/>
              </w:rPr>
              <w:t xml:space="preserve">Missing of any of the </w:t>
            </w:r>
            <w:r w:rsidR="00011DEC" w:rsidRPr="00D8552C">
              <w:rPr>
                <w:rFonts w:ascii="Book Antiqua" w:hAnsi="Book Antiqua"/>
                <w:i/>
                <w:sz w:val="22"/>
                <w:szCs w:val="22"/>
                <w:lang w:val="en-GB"/>
              </w:rPr>
              <w:t>above-mentioned</w:t>
            </w:r>
            <w:r w:rsidRPr="00D8552C">
              <w:rPr>
                <w:rFonts w:ascii="Book Antiqua" w:hAnsi="Book Antiqua"/>
                <w:i/>
                <w:sz w:val="22"/>
                <w:szCs w:val="22"/>
                <w:lang w:val="en-GB"/>
              </w:rPr>
              <w:t xml:space="preserve"> administrative documents may lead to disqualification.</w:t>
            </w:r>
            <w:r>
              <w:rPr>
                <w:rFonts w:ascii="Book Antiqua" w:hAnsi="Book Antiqua"/>
                <w:b/>
                <w:sz w:val="22"/>
                <w:szCs w:val="22"/>
                <w:lang w:val="en-GB"/>
              </w:rPr>
              <w:t xml:space="preserve"> </w:t>
            </w:r>
          </w:p>
        </w:tc>
      </w:tr>
      <w:tr w:rsidR="00C11122" w:rsidRPr="00C11122" w14:paraId="2EED7695" w14:textId="77777777" w:rsidTr="00AB55DD">
        <w:tblPrEx>
          <w:tblBorders>
            <w:insideH w:val="single" w:sz="8" w:space="0" w:color="000000"/>
          </w:tblBorders>
        </w:tblPrEx>
        <w:tc>
          <w:tcPr>
            <w:tcW w:w="631" w:type="pct"/>
          </w:tcPr>
          <w:p w14:paraId="5453A7EB"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lastRenderedPageBreak/>
              <w:t>ITB 13.1</w:t>
            </w:r>
          </w:p>
        </w:tc>
        <w:tc>
          <w:tcPr>
            <w:tcW w:w="4369" w:type="pct"/>
          </w:tcPr>
          <w:p w14:paraId="285DBB76" w14:textId="40661E64" w:rsidR="00C11122" w:rsidRPr="00C11122" w:rsidRDefault="00C11122" w:rsidP="00C11122">
            <w:pPr>
              <w:spacing w:before="120"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Alternative Bids </w:t>
            </w:r>
            <w:r w:rsidRPr="00C11122">
              <w:rPr>
                <w:rFonts w:ascii="Times New Roman" w:eastAsia="Times New Roman" w:hAnsi="Times New Roman" w:cs="Times New Roman"/>
                <w:i/>
                <w:color w:val="000000"/>
              </w:rPr>
              <w:t>“shall not be”</w:t>
            </w:r>
            <w:r w:rsidRPr="00C11122">
              <w:rPr>
                <w:rFonts w:ascii="Times New Roman" w:eastAsia="Times New Roman" w:hAnsi="Times New Roman" w:cs="Times New Roman"/>
                <w:color w:val="000000"/>
              </w:rPr>
              <w:t xml:space="preserve"> considered.</w:t>
            </w:r>
          </w:p>
        </w:tc>
      </w:tr>
      <w:tr w:rsidR="00C11122" w:rsidRPr="00C11122" w14:paraId="3B0C4718" w14:textId="77777777" w:rsidTr="00AB55DD">
        <w:tblPrEx>
          <w:tblBorders>
            <w:insideH w:val="single" w:sz="8" w:space="0" w:color="000000"/>
          </w:tblBorders>
        </w:tblPrEx>
        <w:tc>
          <w:tcPr>
            <w:tcW w:w="631" w:type="pct"/>
          </w:tcPr>
          <w:p w14:paraId="66EB0E5D"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14.5</w:t>
            </w:r>
          </w:p>
        </w:tc>
        <w:tc>
          <w:tcPr>
            <w:tcW w:w="4369" w:type="pct"/>
          </w:tcPr>
          <w:p w14:paraId="6292F6A0" w14:textId="08FDD81E"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INCOTERMS edition is: </w:t>
            </w:r>
            <w:r w:rsidRPr="00AA66E7">
              <w:rPr>
                <w:rFonts w:ascii="Times New Roman" w:eastAsia="Times New Roman" w:hAnsi="Times New Roman" w:cs="Times New Roman"/>
                <w:b/>
                <w:bCs/>
                <w:iCs/>
                <w:color w:val="000000"/>
              </w:rPr>
              <w:t>20</w:t>
            </w:r>
            <w:r w:rsidR="005F12FA" w:rsidRPr="00AA66E7">
              <w:rPr>
                <w:rFonts w:ascii="Times New Roman" w:eastAsia="Times New Roman" w:hAnsi="Times New Roman" w:cs="Times New Roman"/>
                <w:b/>
                <w:bCs/>
                <w:iCs/>
                <w:color w:val="000000"/>
              </w:rPr>
              <w:t>20 DDP</w:t>
            </w:r>
          </w:p>
        </w:tc>
      </w:tr>
      <w:tr w:rsidR="00C11122" w:rsidRPr="00C11122" w14:paraId="6918869A" w14:textId="77777777" w:rsidTr="00AB55DD">
        <w:tblPrEx>
          <w:tblBorders>
            <w:insideH w:val="single" w:sz="8" w:space="0" w:color="000000"/>
          </w:tblBorders>
        </w:tblPrEx>
        <w:tc>
          <w:tcPr>
            <w:tcW w:w="631" w:type="pct"/>
          </w:tcPr>
          <w:p w14:paraId="61103DEE" w14:textId="77777777" w:rsidR="00C11122" w:rsidRPr="00C11122" w:rsidRDefault="00C11122" w:rsidP="00C11122">
            <w:pPr>
              <w:spacing w:before="120" w:after="8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14.6 (b) (i) and (c) (iii)</w:t>
            </w:r>
          </w:p>
        </w:tc>
        <w:tc>
          <w:tcPr>
            <w:tcW w:w="4369" w:type="pct"/>
          </w:tcPr>
          <w:p w14:paraId="4724C7F9" w14:textId="77777777" w:rsidR="00C11122" w:rsidRPr="00C11122" w:rsidRDefault="00C11122" w:rsidP="00C11122">
            <w:pPr>
              <w:tabs>
                <w:tab w:val="right" w:pos="7254"/>
              </w:tabs>
              <w:suppressAutoHyphens/>
              <w:spacing w:before="120" w:after="120" w:line="240" w:lineRule="auto"/>
              <w:rPr>
                <w:rFonts w:ascii="Times New Roman" w:eastAsia="Times New Roman" w:hAnsi="Times New Roman" w:cs="Times New Roman"/>
                <w:b/>
                <w:bCs/>
                <w:color w:val="000000"/>
                <w:lang w:val="en-GB"/>
              </w:rPr>
            </w:pPr>
            <w:r w:rsidRPr="00C11122">
              <w:rPr>
                <w:rFonts w:ascii="Times New Roman" w:eastAsia="Times New Roman" w:hAnsi="Times New Roman" w:cs="Times New Roman"/>
                <w:color w:val="000000"/>
              </w:rPr>
              <w:t xml:space="preserve">Place of Destination: </w:t>
            </w:r>
            <w:r w:rsidR="00755161" w:rsidRPr="00AA66E7">
              <w:rPr>
                <w:rFonts w:ascii="Times New Roman" w:eastAsia="Times New Roman" w:hAnsi="Times New Roman" w:cs="Times New Roman"/>
                <w:b/>
                <w:bCs/>
                <w:color w:val="000000"/>
              </w:rPr>
              <w:t>ILPD/NYANZA</w:t>
            </w:r>
          </w:p>
        </w:tc>
      </w:tr>
      <w:tr w:rsidR="00C11122" w:rsidRPr="00C11122" w14:paraId="2F1FFBFC" w14:textId="77777777" w:rsidTr="00AB55DD">
        <w:tblPrEx>
          <w:tblBorders>
            <w:insideH w:val="single" w:sz="8" w:space="0" w:color="000000"/>
          </w:tblBorders>
        </w:tblPrEx>
        <w:tc>
          <w:tcPr>
            <w:tcW w:w="631" w:type="pct"/>
          </w:tcPr>
          <w:p w14:paraId="6CF0B868" w14:textId="04DAC8B0" w:rsidR="00C11122" w:rsidRPr="00C11122" w:rsidRDefault="00C11122" w:rsidP="00C11122">
            <w:pPr>
              <w:spacing w:before="120" w:after="8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14.6 (a) (iii);(b)</w:t>
            </w:r>
            <w:r w:rsidR="00B90EA6">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b/>
                <w:bCs/>
                <w:color w:val="000000"/>
              </w:rPr>
              <w:t>(ii) and (c)(v)</w:t>
            </w:r>
          </w:p>
        </w:tc>
        <w:tc>
          <w:tcPr>
            <w:tcW w:w="4369" w:type="pct"/>
          </w:tcPr>
          <w:p w14:paraId="36CB44ED" w14:textId="5A1CBB2D" w:rsidR="00C11122" w:rsidRPr="00605E2B" w:rsidRDefault="00C11122" w:rsidP="00605E2B">
            <w:pPr>
              <w:tabs>
                <w:tab w:val="right" w:pos="7254"/>
              </w:tabs>
              <w:spacing w:before="120" w:after="120" w:line="240" w:lineRule="auto"/>
              <w:rPr>
                <w:rFonts w:ascii="Times New Roman" w:eastAsia="Times New Roman" w:hAnsi="Times New Roman" w:cs="Times New Roman"/>
                <w:b/>
                <w:color w:val="000000"/>
              </w:rPr>
            </w:pPr>
            <w:r w:rsidRPr="00C11122">
              <w:rPr>
                <w:rFonts w:ascii="Times New Roman" w:eastAsia="Times New Roman" w:hAnsi="Times New Roman" w:cs="Times New Roman"/>
                <w:color w:val="000000"/>
              </w:rPr>
              <w:t>“Final destination (Project Site)”:</w:t>
            </w:r>
            <w:r w:rsidR="00605E2B">
              <w:rPr>
                <w:rFonts w:ascii="Times New Roman" w:eastAsia="Times New Roman" w:hAnsi="Times New Roman" w:cs="Times New Roman"/>
                <w:color w:val="000000"/>
              </w:rPr>
              <w:t xml:space="preserve"> </w:t>
            </w:r>
            <w:r w:rsidR="00755161">
              <w:rPr>
                <w:rFonts w:ascii="Times New Roman" w:eastAsia="Times New Roman" w:hAnsi="Times New Roman" w:cs="Times New Roman"/>
                <w:color w:val="000000"/>
                <w:lang w:val="en-GB"/>
              </w:rPr>
              <w:t>ILPD/NYANZA</w:t>
            </w:r>
          </w:p>
        </w:tc>
      </w:tr>
      <w:tr w:rsidR="00C11122" w:rsidRPr="00C11122" w14:paraId="124949E1" w14:textId="77777777" w:rsidTr="00AB55DD">
        <w:tblPrEx>
          <w:tblBorders>
            <w:insideH w:val="single" w:sz="8" w:space="0" w:color="000000"/>
          </w:tblBorders>
          <w:tblCellMar>
            <w:left w:w="103" w:type="dxa"/>
            <w:right w:w="103" w:type="dxa"/>
          </w:tblCellMar>
        </w:tblPrEx>
        <w:tc>
          <w:tcPr>
            <w:tcW w:w="631" w:type="pct"/>
          </w:tcPr>
          <w:p w14:paraId="7912BBC0"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14.7</w:t>
            </w:r>
          </w:p>
        </w:tc>
        <w:tc>
          <w:tcPr>
            <w:tcW w:w="4369" w:type="pct"/>
          </w:tcPr>
          <w:p w14:paraId="5EB9A058" w14:textId="5DA75CE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prices quoted by the Bidder </w:t>
            </w:r>
            <w:r w:rsidRPr="00C11122">
              <w:rPr>
                <w:rFonts w:ascii="Times New Roman" w:eastAsia="Times New Roman" w:hAnsi="Times New Roman" w:cs="Times New Roman"/>
                <w:i/>
                <w:iCs/>
                <w:color w:val="000000"/>
              </w:rPr>
              <w:t>“shall”</w:t>
            </w:r>
            <w:r w:rsidRPr="00C11122">
              <w:rPr>
                <w:rFonts w:ascii="Times New Roman" w:eastAsia="Times New Roman" w:hAnsi="Times New Roman" w:cs="Times New Roman"/>
                <w:color w:val="000000"/>
              </w:rPr>
              <w:t xml:space="preserve"> be adjustable. </w:t>
            </w:r>
          </w:p>
        </w:tc>
      </w:tr>
      <w:tr w:rsidR="00C11122" w:rsidRPr="00C11122" w14:paraId="1C29CBA0" w14:textId="77777777" w:rsidTr="00AB55DD">
        <w:tblPrEx>
          <w:tblBorders>
            <w:insideH w:val="single" w:sz="8" w:space="0" w:color="000000"/>
          </w:tblBorders>
          <w:tblCellMar>
            <w:left w:w="103" w:type="dxa"/>
            <w:right w:w="103" w:type="dxa"/>
          </w:tblCellMar>
        </w:tblPrEx>
        <w:trPr>
          <w:trHeight w:val="790"/>
        </w:trPr>
        <w:tc>
          <w:tcPr>
            <w:tcW w:w="631" w:type="pct"/>
          </w:tcPr>
          <w:p w14:paraId="20A40486"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14.8</w:t>
            </w:r>
          </w:p>
        </w:tc>
        <w:tc>
          <w:tcPr>
            <w:tcW w:w="4369" w:type="pct"/>
          </w:tcPr>
          <w:p w14:paraId="0777DB6E" w14:textId="6605FC33" w:rsidR="00C11122" w:rsidRPr="00C11122" w:rsidRDefault="00B109D5" w:rsidP="005F12FA">
            <w:pPr>
              <w:tabs>
                <w:tab w:val="right" w:pos="7254"/>
              </w:tabs>
              <w:spacing w:before="120" w:after="1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Price</w:t>
            </w:r>
            <w:r w:rsidR="00C11122" w:rsidRPr="00C11122">
              <w:rPr>
                <w:rFonts w:ascii="Times New Roman" w:eastAsia="Times New Roman" w:hAnsi="Times New Roman" w:cs="Times New Roman"/>
                <w:color w:val="000000"/>
              </w:rPr>
              <w:t xml:space="preserve"> quoted shall correspond at least to </w:t>
            </w:r>
            <w:r w:rsidR="00C11122" w:rsidRPr="00C11122">
              <w:rPr>
                <w:rFonts w:ascii="Times New Roman" w:eastAsia="Times New Roman" w:hAnsi="Times New Roman" w:cs="Times New Roman"/>
                <w:iCs/>
                <w:color w:val="000000"/>
              </w:rPr>
              <w:t>100</w:t>
            </w:r>
            <w:r w:rsidR="00C11122" w:rsidRPr="00C11122">
              <w:rPr>
                <w:rFonts w:ascii="Times New Roman" w:eastAsia="Times New Roman" w:hAnsi="Times New Roman" w:cs="Times New Roman"/>
                <w:color w:val="000000"/>
              </w:rPr>
              <w:t xml:space="preserve"> % of the items specified.</w:t>
            </w:r>
          </w:p>
        </w:tc>
      </w:tr>
      <w:tr w:rsidR="00C11122" w:rsidRPr="00C11122" w14:paraId="7A8C9779" w14:textId="77777777" w:rsidTr="00AB55DD">
        <w:tblPrEx>
          <w:tblBorders>
            <w:insideH w:val="single" w:sz="8" w:space="0" w:color="000000"/>
          </w:tblBorders>
          <w:tblCellMar>
            <w:left w:w="103" w:type="dxa"/>
            <w:right w:w="103" w:type="dxa"/>
          </w:tblCellMar>
        </w:tblPrEx>
        <w:trPr>
          <w:trHeight w:val="503"/>
        </w:trPr>
        <w:tc>
          <w:tcPr>
            <w:tcW w:w="631" w:type="pct"/>
          </w:tcPr>
          <w:p w14:paraId="0A75899A"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 xml:space="preserve">ITB 15.1 </w:t>
            </w:r>
          </w:p>
        </w:tc>
        <w:tc>
          <w:tcPr>
            <w:tcW w:w="4369" w:type="pct"/>
          </w:tcPr>
          <w:p w14:paraId="5A2C8F91"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i/>
                <w:color w:val="000000"/>
              </w:rPr>
            </w:pPr>
            <w:r w:rsidRPr="00C11122">
              <w:rPr>
                <w:rFonts w:ascii="Times New Roman" w:eastAsia="Times New Roman" w:hAnsi="Times New Roman" w:cs="Times New Roman"/>
                <w:color w:val="000000"/>
              </w:rPr>
              <w:t>The bidder shall quote in the Rwanda Francs</w:t>
            </w:r>
          </w:p>
        </w:tc>
      </w:tr>
      <w:tr w:rsidR="00C11122" w:rsidRPr="00C11122" w14:paraId="25189C51" w14:textId="77777777" w:rsidTr="00AB55DD">
        <w:tblPrEx>
          <w:tblBorders>
            <w:insideH w:val="single" w:sz="8" w:space="0" w:color="000000"/>
          </w:tblBorders>
          <w:tblCellMar>
            <w:left w:w="103" w:type="dxa"/>
            <w:right w:w="103" w:type="dxa"/>
          </w:tblCellMar>
        </w:tblPrEx>
        <w:trPr>
          <w:trHeight w:val="553"/>
        </w:trPr>
        <w:tc>
          <w:tcPr>
            <w:tcW w:w="631" w:type="pct"/>
          </w:tcPr>
          <w:p w14:paraId="7E9BE913"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15.3</w:t>
            </w:r>
          </w:p>
        </w:tc>
        <w:tc>
          <w:tcPr>
            <w:tcW w:w="4369" w:type="pct"/>
          </w:tcPr>
          <w:p w14:paraId="3E49824D"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authority to establish the exchange rate shall be the “</w:t>
            </w:r>
            <w:r w:rsidRPr="00C11122">
              <w:rPr>
                <w:rFonts w:ascii="Times New Roman" w:eastAsia="Times New Roman" w:hAnsi="Times New Roman" w:cs="Times New Roman"/>
                <w:b/>
                <w:i/>
                <w:color w:val="000000"/>
              </w:rPr>
              <w:t>National Bank of Rwanda”.</w:t>
            </w:r>
          </w:p>
        </w:tc>
      </w:tr>
      <w:tr w:rsidR="00C11122" w:rsidRPr="00C11122" w14:paraId="5B6C8C9B" w14:textId="77777777" w:rsidTr="00AB55DD">
        <w:tblPrEx>
          <w:tblBorders>
            <w:insideH w:val="single" w:sz="8" w:space="0" w:color="000000"/>
          </w:tblBorders>
          <w:tblCellMar>
            <w:left w:w="103" w:type="dxa"/>
            <w:right w:w="103" w:type="dxa"/>
          </w:tblCellMar>
        </w:tblPrEx>
        <w:tc>
          <w:tcPr>
            <w:tcW w:w="631" w:type="pct"/>
          </w:tcPr>
          <w:p w14:paraId="3C3188D2"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16.3</w:t>
            </w:r>
          </w:p>
        </w:tc>
        <w:tc>
          <w:tcPr>
            <w:tcW w:w="4369" w:type="pct"/>
          </w:tcPr>
          <w:p w14:paraId="535ABF5F" w14:textId="59C8AA1B"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Period of time within which Goods are expected to be functioning (for the purpose of spare parts): </w:t>
            </w:r>
            <w:r w:rsidR="005F12FA">
              <w:rPr>
                <w:rFonts w:ascii="Times New Roman" w:eastAsia="Times New Roman" w:hAnsi="Times New Roman" w:cs="Times New Roman"/>
                <w:color w:val="000000"/>
              </w:rPr>
              <w:t>N/A</w:t>
            </w:r>
          </w:p>
        </w:tc>
      </w:tr>
      <w:tr w:rsidR="00C11122" w:rsidRPr="00C11122" w14:paraId="6AE46E9E" w14:textId="77777777" w:rsidTr="00AB55DD">
        <w:tblPrEx>
          <w:tblBorders>
            <w:insideH w:val="single" w:sz="8" w:space="0" w:color="000000"/>
          </w:tblBorders>
          <w:tblCellMar>
            <w:left w:w="103" w:type="dxa"/>
            <w:right w:w="103" w:type="dxa"/>
          </w:tblCellMar>
        </w:tblPrEx>
        <w:tc>
          <w:tcPr>
            <w:tcW w:w="631" w:type="pct"/>
          </w:tcPr>
          <w:p w14:paraId="6E5B0221"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17.1 (a)</w:t>
            </w:r>
          </w:p>
        </w:tc>
        <w:tc>
          <w:tcPr>
            <w:tcW w:w="4369" w:type="pct"/>
          </w:tcPr>
          <w:p w14:paraId="346D9470" w14:textId="3B9520A9"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Manufacturer’s authorization is: </w:t>
            </w:r>
            <w:r w:rsidRPr="00C11122">
              <w:rPr>
                <w:rFonts w:ascii="Times New Roman" w:eastAsia="Times New Roman" w:hAnsi="Times New Roman" w:cs="Times New Roman"/>
                <w:i/>
                <w:iCs/>
                <w:color w:val="000000"/>
              </w:rPr>
              <w:t>“</w:t>
            </w:r>
            <w:r w:rsidRPr="00AA66E7">
              <w:rPr>
                <w:rFonts w:ascii="Times New Roman" w:eastAsia="Times New Roman" w:hAnsi="Times New Roman" w:cs="Times New Roman"/>
                <w:b/>
                <w:bCs/>
                <w:i/>
                <w:iCs/>
                <w:color w:val="000000"/>
              </w:rPr>
              <w:t>N/A</w:t>
            </w:r>
            <w:r w:rsidRPr="00C11122">
              <w:rPr>
                <w:rFonts w:ascii="Times New Roman" w:eastAsia="Times New Roman" w:hAnsi="Times New Roman" w:cs="Times New Roman"/>
                <w:i/>
                <w:iCs/>
                <w:color w:val="000000"/>
              </w:rPr>
              <w:t xml:space="preserve">” </w:t>
            </w:r>
          </w:p>
        </w:tc>
      </w:tr>
      <w:tr w:rsidR="00C11122" w:rsidRPr="00C11122" w14:paraId="163949E1" w14:textId="77777777" w:rsidTr="00AB55DD">
        <w:tblPrEx>
          <w:tblBorders>
            <w:insideH w:val="single" w:sz="8" w:space="0" w:color="000000"/>
          </w:tblBorders>
          <w:tblCellMar>
            <w:left w:w="103" w:type="dxa"/>
            <w:right w:w="103" w:type="dxa"/>
          </w:tblCellMar>
        </w:tblPrEx>
        <w:tc>
          <w:tcPr>
            <w:tcW w:w="631" w:type="pct"/>
          </w:tcPr>
          <w:p w14:paraId="58748CBF" w14:textId="77777777" w:rsidR="00C11122" w:rsidRPr="00C11122" w:rsidRDefault="00C11122" w:rsidP="00C11122">
            <w:pPr>
              <w:keepNext/>
              <w:keepLines/>
              <w:spacing w:before="120" w:after="12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ITB 17.1 (b)</w:t>
            </w:r>
          </w:p>
        </w:tc>
        <w:tc>
          <w:tcPr>
            <w:tcW w:w="4369" w:type="pct"/>
          </w:tcPr>
          <w:p w14:paraId="0A486437"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After sale services is:</w:t>
            </w:r>
            <w:r w:rsidRPr="00C11122">
              <w:rPr>
                <w:rFonts w:ascii="Times New Roman" w:eastAsia="Times New Roman" w:hAnsi="Times New Roman" w:cs="Times New Roman"/>
                <w:i/>
                <w:iCs/>
                <w:color w:val="000000"/>
              </w:rPr>
              <w:t xml:space="preserve"> </w:t>
            </w:r>
            <w:r w:rsidRPr="00AA66E7">
              <w:rPr>
                <w:rFonts w:ascii="Times New Roman" w:eastAsia="Times New Roman" w:hAnsi="Times New Roman" w:cs="Times New Roman"/>
                <w:b/>
                <w:bCs/>
                <w:i/>
                <w:iCs/>
                <w:color w:val="000000"/>
              </w:rPr>
              <w:t>N/A</w:t>
            </w:r>
          </w:p>
        </w:tc>
      </w:tr>
      <w:tr w:rsidR="00C11122" w:rsidRPr="00C11122" w14:paraId="01947ADA" w14:textId="77777777" w:rsidTr="00AB55DD">
        <w:tblPrEx>
          <w:tblBorders>
            <w:insideH w:val="single" w:sz="8" w:space="0" w:color="000000"/>
          </w:tblBorders>
          <w:tblCellMar>
            <w:left w:w="103" w:type="dxa"/>
            <w:right w:w="103" w:type="dxa"/>
          </w:tblCellMar>
        </w:tblPrEx>
        <w:tc>
          <w:tcPr>
            <w:tcW w:w="631" w:type="pct"/>
          </w:tcPr>
          <w:p w14:paraId="2ED4038C"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18.1</w:t>
            </w:r>
          </w:p>
        </w:tc>
        <w:tc>
          <w:tcPr>
            <w:tcW w:w="4369" w:type="pct"/>
          </w:tcPr>
          <w:p w14:paraId="1698DE4A"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bid validity period shall be </w:t>
            </w:r>
            <w:r w:rsidRPr="00C11122">
              <w:rPr>
                <w:rFonts w:ascii="Times New Roman" w:eastAsia="Times New Roman" w:hAnsi="Times New Roman" w:cs="Times New Roman"/>
                <w:b/>
                <w:i/>
                <w:iCs/>
                <w:color w:val="000000"/>
                <w:lang w:val="en-GB"/>
              </w:rPr>
              <w:t xml:space="preserve">120 </w:t>
            </w:r>
            <w:r w:rsidRPr="00C11122">
              <w:rPr>
                <w:rFonts w:ascii="Times New Roman" w:eastAsia="Times New Roman" w:hAnsi="Times New Roman" w:cs="Times New Roman"/>
                <w:b/>
                <w:color w:val="000000"/>
                <w:lang w:val="en-GB"/>
              </w:rPr>
              <w:t>days</w:t>
            </w:r>
            <w:r w:rsidRPr="00C11122">
              <w:rPr>
                <w:rFonts w:ascii="Times New Roman" w:eastAsia="Times New Roman" w:hAnsi="Times New Roman" w:cs="Times New Roman"/>
                <w:color w:val="000000"/>
                <w:lang w:val="en-GB"/>
              </w:rPr>
              <w:t xml:space="preserve"> starting from the date of their submission and opening.</w:t>
            </w:r>
          </w:p>
        </w:tc>
      </w:tr>
      <w:tr w:rsidR="00C11122" w:rsidRPr="00C11122" w14:paraId="0F6B3540" w14:textId="77777777" w:rsidTr="00AB55DD">
        <w:tblPrEx>
          <w:tblBorders>
            <w:insideH w:val="single" w:sz="8" w:space="0" w:color="000000"/>
          </w:tblBorders>
          <w:tblCellMar>
            <w:left w:w="103" w:type="dxa"/>
            <w:right w:w="103" w:type="dxa"/>
          </w:tblCellMar>
        </w:tblPrEx>
        <w:trPr>
          <w:trHeight w:val="412"/>
        </w:trPr>
        <w:tc>
          <w:tcPr>
            <w:tcW w:w="631" w:type="pct"/>
          </w:tcPr>
          <w:p w14:paraId="3839B8FD"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19.1</w:t>
            </w:r>
          </w:p>
        </w:tc>
        <w:tc>
          <w:tcPr>
            <w:tcW w:w="4369" w:type="pct"/>
          </w:tcPr>
          <w:p w14:paraId="197A99CE" w14:textId="77777777" w:rsidR="00C11122" w:rsidRPr="00C11122" w:rsidRDefault="00C11122" w:rsidP="00755161">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Bid shall include a Bid Security</w:t>
            </w:r>
            <w:r w:rsidR="002D09D3">
              <w:rPr>
                <w:rFonts w:ascii="Times New Roman" w:eastAsia="Times New Roman" w:hAnsi="Times New Roman" w:cs="Times New Roman"/>
                <w:color w:val="000000"/>
              </w:rPr>
              <w:t xml:space="preserve"> </w:t>
            </w:r>
            <w:r w:rsidRPr="00C11122">
              <w:rPr>
                <w:rFonts w:ascii="Times New Roman" w:eastAsia="Times New Roman" w:hAnsi="Times New Roman" w:cs="Times New Roman"/>
                <w:color w:val="000000"/>
              </w:rPr>
              <w:t>included in Section IV Bidding Forms</w:t>
            </w:r>
            <w:r w:rsidR="00755161">
              <w:rPr>
                <w:rFonts w:ascii="Times New Roman" w:eastAsia="Times New Roman" w:hAnsi="Times New Roman" w:cs="Times New Roman"/>
                <w:color w:val="000000"/>
              </w:rPr>
              <w:t xml:space="preserve">. </w:t>
            </w:r>
            <w:r w:rsidR="00755161" w:rsidRPr="00AA66E7">
              <w:rPr>
                <w:rFonts w:ascii="Times New Roman" w:eastAsia="Times New Roman" w:hAnsi="Times New Roman" w:cs="Times New Roman"/>
                <w:b/>
                <w:bCs/>
                <w:i/>
                <w:iCs/>
                <w:color w:val="000000"/>
              </w:rPr>
              <w:t>N/A</w:t>
            </w:r>
          </w:p>
        </w:tc>
      </w:tr>
      <w:tr w:rsidR="00C11122" w:rsidRPr="00C11122" w14:paraId="665DC5E0" w14:textId="77777777" w:rsidTr="00AB55DD">
        <w:tblPrEx>
          <w:tblBorders>
            <w:insideH w:val="single" w:sz="8" w:space="0" w:color="000000"/>
          </w:tblBorders>
          <w:tblCellMar>
            <w:left w:w="103" w:type="dxa"/>
            <w:right w:w="103" w:type="dxa"/>
          </w:tblCellMar>
        </w:tblPrEx>
        <w:tc>
          <w:tcPr>
            <w:tcW w:w="631" w:type="pct"/>
          </w:tcPr>
          <w:p w14:paraId="1EE6A1AF"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19.2</w:t>
            </w:r>
          </w:p>
        </w:tc>
        <w:tc>
          <w:tcPr>
            <w:tcW w:w="4369" w:type="pct"/>
          </w:tcPr>
          <w:p w14:paraId="10D56A5A" w14:textId="77777777" w:rsidR="00C11122" w:rsidRPr="00C11122" w:rsidRDefault="00C11122" w:rsidP="008608C4">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amount of the Bid Security shall be: </w:t>
            </w:r>
            <w:r w:rsidR="008608C4" w:rsidRPr="00AA66E7">
              <w:rPr>
                <w:rFonts w:ascii="Times New Roman" w:eastAsia="Times New Roman" w:hAnsi="Times New Roman" w:cs="Times New Roman"/>
                <w:b/>
                <w:bCs/>
                <w:i/>
                <w:iCs/>
                <w:color w:val="000000"/>
              </w:rPr>
              <w:t>N/A</w:t>
            </w:r>
          </w:p>
        </w:tc>
      </w:tr>
      <w:tr w:rsidR="00C11122" w:rsidRPr="00C11122" w14:paraId="56DE7BC9" w14:textId="77777777" w:rsidTr="00AB55DD">
        <w:tblPrEx>
          <w:tblBorders>
            <w:insideH w:val="single" w:sz="8" w:space="0" w:color="000000"/>
          </w:tblBorders>
          <w:tblCellMar>
            <w:left w:w="103" w:type="dxa"/>
            <w:right w:w="103" w:type="dxa"/>
          </w:tblCellMar>
        </w:tblPrEx>
        <w:tc>
          <w:tcPr>
            <w:tcW w:w="631" w:type="pct"/>
          </w:tcPr>
          <w:p w14:paraId="367D11A5"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20.1</w:t>
            </w:r>
          </w:p>
        </w:tc>
        <w:tc>
          <w:tcPr>
            <w:tcW w:w="4369" w:type="pct"/>
          </w:tcPr>
          <w:p w14:paraId="771AB6A9" w14:textId="77777777"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In addition to the original of the bid, the number of copies is: </w:t>
            </w:r>
            <w:r w:rsidRPr="00AA66E7">
              <w:rPr>
                <w:rFonts w:ascii="Times New Roman" w:eastAsia="Times New Roman" w:hAnsi="Times New Roman" w:cs="Times New Roman"/>
                <w:b/>
                <w:bCs/>
                <w:i/>
                <w:color w:val="000000"/>
              </w:rPr>
              <w:t>N/A</w:t>
            </w:r>
          </w:p>
        </w:tc>
      </w:tr>
      <w:tr w:rsidR="00C11122" w:rsidRPr="00C11122" w14:paraId="4D31010E" w14:textId="77777777" w:rsidTr="00AB55DD">
        <w:tblPrEx>
          <w:tblBorders>
            <w:insideH w:val="single" w:sz="8" w:space="0" w:color="000000"/>
          </w:tblBorders>
          <w:tblCellMar>
            <w:left w:w="103" w:type="dxa"/>
            <w:right w:w="103" w:type="dxa"/>
          </w:tblCellMar>
        </w:tblPrEx>
        <w:trPr>
          <w:trHeight w:val="214"/>
        </w:trPr>
        <w:tc>
          <w:tcPr>
            <w:tcW w:w="631" w:type="pct"/>
          </w:tcPr>
          <w:p w14:paraId="303FBABE"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p>
        </w:tc>
        <w:tc>
          <w:tcPr>
            <w:tcW w:w="4369" w:type="pct"/>
          </w:tcPr>
          <w:p w14:paraId="17EBD402" w14:textId="77777777" w:rsidR="00C11122" w:rsidRPr="00C11122" w:rsidRDefault="00C11122" w:rsidP="00C11122">
            <w:pPr>
              <w:numPr>
                <w:ilvl w:val="4"/>
                <w:numId w:val="53"/>
              </w:numPr>
              <w:spacing w:after="200" w:line="240" w:lineRule="auto"/>
              <w:jc w:val="both"/>
              <w:outlineLvl w:val="2"/>
              <w:rPr>
                <w:rFonts w:ascii="Times New Roman" w:eastAsia="Times New Roman" w:hAnsi="Times New Roman" w:cs="Times New Roman"/>
                <w:b/>
                <w:color w:val="000000"/>
              </w:rPr>
            </w:pPr>
            <w:bookmarkStart w:id="23" w:name="_Toc171245681"/>
            <w:r w:rsidRPr="00C11122">
              <w:rPr>
                <w:rFonts w:ascii="Times New Roman" w:eastAsia="Times New Roman" w:hAnsi="Times New Roman" w:cs="Times New Roman"/>
                <w:b/>
                <w:color w:val="000000"/>
              </w:rPr>
              <w:t>Submission and Opening of Bids</w:t>
            </w:r>
            <w:bookmarkEnd w:id="23"/>
          </w:p>
        </w:tc>
      </w:tr>
      <w:tr w:rsidR="00C11122" w:rsidRPr="00C11122" w14:paraId="4FDCDE33" w14:textId="77777777" w:rsidTr="00AB55DD">
        <w:tblPrEx>
          <w:tblBorders>
            <w:insideH w:val="single" w:sz="8" w:space="0" w:color="000000"/>
          </w:tblBorders>
          <w:tblCellMar>
            <w:left w:w="103" w:type="dxa"/>
            <w:right w:w="103" w:type="dxa"/>
          </w:tblCellMar>
        </w:tblPrEx>
        <w:tc>
          <w:tcPr>
            <w:tcW w:w="631" w:type="pct"/>
          </w:tcPr>
          <w:p w14:paraId="6C0255FE"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21.2 (c)</w:t>
            </w:r>
          </w:p>
        </w:tc>
        <w:tc>
          <w:tcPr>
            <w:tcW w:w="4369" w:type="pct"/>
          </w:tcPr>
          <w:p w14:paraId="30A9DE4C" w14:textId="77777777" w:rsidR="00C11122" w:rsidRPr="00C11122" w:rsidRDefault="00C11122" w:rsidP="00C11122">
            <w:pPr>
              <w:autoSpaceDE w:val="0"/>
              <w:autoSpaceDN w:val="0"/>
              <w:adjustRightInd w:val="0"/>
              <w:spacing w:after="0" w:line="240" w:lineRule="auto"/>
              <w:ind w:left="2124" w:hanging="2124"/>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inner and outer envelopes shall bear the following additional identification </w:t>
            </w:r>
          </w:p>
          <w:p w14:paraId="6FAA791D" w14:textId="7D267238" w:rsidR="00C11122" w:rsidRPr="001333D2" w:rsidRDefault="00C11122" w:rsidP="001333D2">
            <w:pPr>
              <w:spacing w:after="0" w:line="240" w:lineRule="auto"/>
              <w:rPr>
                <w:rFonts w:ascii="Times New Roman" w:eastAsia="Times New Roman" w:hAnsi="Times New Roman" w:cs="Times New Roman"/>
                <w:b/>
                <w:bCs/>
                <w:color w:val="000000"/>
                <w:lang w:bidi="hi-IN"/>
              </w:rPr>
            </w:pPr>
            <w:r w:rsidRPr="00C11122">
              <w:rPr>
                <w:rFonts w:ascii="Times New Roman" w:eastAsia="Times New Roman" w:hAnsi="Times New Roman" w:cs="Times New Roman"/>
                <w:color w:val="000000"/>
              </w:rPr>
              <w:t>marks:</w:t>
            </w:r>
            <w:r w:rsidR="001333D2">
              <w:rPr>
                <w:rFonts w:ascii="Times New Roman" w:eastAsia="Times New Roman" w:hAnsi="Times New Roman" w:cs="Times New Roman"/>
                <w:color w:val="000000"/>
              </w:rPr>
              <w:t xml:space="preserve"> </w:t>
            </w:r>
            <w:r w:rsidR="00B31322" w:rsidRPr="00540F32">
              <w:rPr>
                <w:rFonts w:ascii="Times New Roman" w:eastAsia="Times New Roman" w:hAnsi="Times New Roman" w:cs="Times New Roman"/>
                <w:i/>
                <w:iCs/>
                <w:color w:val="000000"/>
              </w:rPr>
              <w:t>N/A</w:t>
            </w:r>
          </w:p>
          <w:p w14:paraId="79F53AC7" w14:textId="5A3F695C" w:rsidR="00C11122" w:rsidRPr="00C11122" w:rsidRDefault="00C11122" w:rsidP="0015090B">
            <w:pPr>
              <w:spacing w:after="0" w:line="240" w:lineRule="auto"/>
              <w:ind w:left="900" w:hanging="900"/>
              <w:jc w:val="both"/>
              <w:rPr>
                <w:rFonts w:ascii="Times New Roman" w:eastAsia="Times New Roman" w:hAnsi="Times New Roman" w:cs="Times New Roman"/>
                <w:b/>
                <w:color w:val="000000"/>
                <w:lang w:val="en-GB"/>
              </w:rPr>
            </w:pPr>
            <w:r w:rsidRPr="00C11122">
              <w:rPr>
                <w:rFonts w:ascii="Times New Roman" w:eastAsia="Times New Roman" w:hAnsi="Times New Roman" w:cs="Times New Roman"/>
                <w:color w:val="000000"/>
                <w:lang w:val="en-GB"/>
              </w:rPr>
              <w:t>″Do not open except in the public session</w:t>
            </w:r>
            <w:r w:rsidR="00777AEE">
              <w:rPr>
                <w:rFonts w:ascii="Times New Roman" w:eastAsia="Times New Roman" w:hAnsi="Times New Roman" w:cs="Times New Roman"/>
                <w:b/>
                <w:color w:val="000000"/>
                <w:lang w:val="en-GB"/>
              </w:rPr>
              <w:t>: As per E-procurement system</w:t>
            </w:r>
          </w:p>
        </w:tc>
      </w:tr>
      <w:tr w:rsidR="00C11122" w:rsidRPr="00C11122" w14:paraId="20981C8E" w14:textId="77777777" w:rsidTr="00AB55DD">
        <w:tblPrEx>
          <w:tblBorders>
            <w:insideH w:val="single" w:sz="8" w:space="0" w:color="000000"/>
          </w:tblBorders>
          <w:tblCellMar>
            <w:left w:w="103" w:type="dxa"/>
            <w:right w:w="103" w:type="dxa"/>
          </w:tblCellMar>
        </w:tblPrEx>
        <w:tc>
          <w:tcPr>
            <w:tcW w:w="631" w:type="pct"/>
          </w:tcPr>
          <w:p w14:paraId="674538BF"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 xml:space="preserve">ITB 22.1 </w:t>
            </w:r>
          </w:p>
        </w:tc>
        <w:tc>
          <w:tcPr>
            <w:tcW w:w="4369" w:type="pct"/>
          </w:tcPr>
          <w:p w14:paraId="543CE565" w14:textId="70DC9EE9" w:rsidR="001333D2" w:rsidRDefault="00C11122" w:rsidP="001333D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bid submission purposes, the address is:</w:t>
            </w:r>
            <w:r w:rsidR="00540F32">
              <w:rPr>
                <w:rFonts w:ascii="Times New Roman" w:eastAsia="Times New Roman" w:hAnsi="Times New Roman" w:cs="Times New Roman"/>
                <w:color w:val="000000"/>
              </w:rPr>
              <w:t xml:space="preserve"> </w:t>
            </w:r>
            <w:r w:rsidR="00014E1D">
              <w:rPr>
                <w:rFonts w:ascii="Times New Roman" w:eastAsia="Times New Roman" w:hAnsi="Times New Roman" w:cs="Times New Roman"/>
                <w:color w:val="000000"/>
              </w:rPr>
              <w:t>As e-procurement system</w:t>
            </w:r>
          </w:p>
          <w:p w14:paraId="19EA02F1" w14:textId="5BB812E8" w:rsidR="00C11122" w:rsidRPr="001333D2" w:rsidRDefault="00C11122" w:rsidP="001333D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lang w:val="en-GB"/>
              </w:rPr>
              <w:t xml:space="preserve">Attention: </w:t>
            </w:r>
            <w:r w:rsidR="00755161">
              <w:rPr>
                <w:rFonts w:ascii="Times New Roman" w:eastAsia="Times New Roman" w:hAnsi="Times New Roman" w:cs="Times New Roman"/>
                <w:b/>
                <w:color w:val="000000"/>
                <w:lang w:val="en-GB"/>
              </w:rPr>
              <w:t>Vice Rector of Administration and Finance</w:t>
            </w:r>
          </w:p>
          <w:p w14:paraId="419EBE95" w14:textId="55CDDA64" w:rsidR="00C11122" w:rsidRPr="001333D2" w:rsidRDefault="00C11122" w:rsidP="001333D2">
            <w:pPr>
              <w:tabs>
                <w:tab w:val="left" w:pos="-720"/>
                <w:tab w:val="left" w:pos="720"/>
              </w:tabs>
              <w:spacing w:after="0" w:line="240" w:lineRule="auto"/>
              <w:jc w:val="both"/>
              <w:rPr>
                <w:rFonts w:ascii="Times New Roman" w:eastAsia="Times New Roman" w:hAnsi="Times New Roman" w:cs="Times New Roman"/>
                <w:b/>
                <w:color w:val="000000"/>
                <w:lang w:val="en-GB"/>
              </w:rPr>
            </w:pPr>
            <w:r w:rsidRPr="00C11122">
              <w:rPr>
                <w:rFonts w:ascii="Times New Roman" w:eastAsia="Times New Roman" w:hAnsi="Times New Roman" w:cs="Times New Roman"/>
                <w:b/>
                <w:color w:val="000000"/>
                <w:lang w:val="en-GB"/>
              </w:rPr>
              <w:t>Attn: Procurement Office</w:t>
            </w:r>
            <w:r w:rsidR="001333D2">
              <w:rPr>
                <w:rFonts w:ascii="Times New Roman" w:eastAsia="Times New Roman" w:hAnsi="Times New Roman" w:cs="Times New Roman"/>
                <w:b/>
                <w:color w:val="000000"/>
                <w:lang w:val="en-GB"/>
              </w:rPr>
              <w:t xml:space="preserve">, </w:t>
            </w:r>
            <w:r w:rsidR="00755161">
              <w:rPr>
                <w:rFonts w:ascii="Times New Roman" w:eastAsia="Times New Roman" w:hAnsi="Times New Roman" w:cs="Times New Roman"/>
                <w:b/>
                <w:color w:val="000000"/>
                <w:lang w:val="en-GB"/>
              </w:rPr>
              <w:t>ILPD</w:t>
            </w:r>
          </w:p>
          <w:p w14:paraId="02021F71" w14:textId="77777777" w:rsidR="00C11122" w:rsidRPr="00C11122" w:rsidRDefault="00C11122" w:rsidP="00C11122">
            <w:pPr>
              <w:spacing w:before="120" w:after="120" w:line="240" w:lineRule="auto"/>
              <w:rPr>
                <w:rFonts w:ascii="Times New Roman" w:eastAsia="Times New Roman" w:hAnsi="Times New Roman" w:cs="Times New Roman"/>
                <w:b/>
                <w:color w:val="000000"/>
                <w:lang w:val="en-GB"/>
              </w:rPr>
            </w:pPr>
            <w:r w:rsidRPr="00C11122">
              <w:rPr>
                <w:rFonts w:ascii="Times New Roman" w:eastAsia="Times New Roman" w:hAnsi="Times New Roman" w:cs="Times New Roman"/>
                <w:color w:val="000000"/>
                <w:lang w:val="en-GB"/>
              </w:rPr>
              <w:t xml:space="preserve">The deadline for the submission of bids is: </w:t>
            </w:r>
            <w:r w:rsidR="00777AEE">
              <w:rPr>
                <w:rFonts w:ascii="Times New Roman" w:eastAsia="Times New Roman" w:hAnsi="Times New Roman" w:cs="Times New Roman"/>
                <w:b/>
                <w:color w:val="000000"/>
                <w:lang w:val="en-GB"/>
              </w:rPr>
              <w:t>As per E-procurement system</w:t>
            </w:r>
          </w:p>
          <w:p w14:paraId="267CE634" w14:textId="0EAB09FD" w:rsidR="00C11122" w:rsidRPr="00C11122" w:rsidRDefault="00C11122" w:rsidP="008608C4">
            <w:pPr>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lang w:val="en-GB"/>
              </w:rPr>
              <w:t xml:space="preserve">Time:  </w:t>
            </w:r>
            <w:r w:rsidR="005F12FA" w:rsidRPr="005F12FA">
              <w:rPr>
                <w:rFonts w:ascii="Times New Roman" w:eastAsia="Times New Roman" w:hAnsi="Times New Roman" w:cs="Times New Roman"/>
                <w:b/>
                <w:bCs/>
                <w:i/>
                <w:iCs/>
                <w:color w:val="000000"/>
                <w:lang w:val="en-GB"/>
              </w:rPr>
              <w:t>10</w:t>
            </w:r>
            <w:r w:rsidR="00755161">
              <w:rPr>
                <w:rFonts w:ascii="Times New Roman" w:eastAsia="Times New Roman" w:hAnsi="Times New Roman" w:cs="Times New Roman"/>
                <w:b/>
                <w:i/>
                <w:color w:val="000000"/>
                <w:lang w:val="en-GB"/>
              </w:rPr>
              <w:t>:0</w:t>
            </w:r>
            <w:r w:rsidRPr="00C11122">
              <w:rPr>
                <w:rFonts w:ascii="Times New Roman" w:eastAsia="Times New Roman" w:hAnsi="Times New Roman" w:cs="Times New Roman"/>
                <w:b/>
                <w:i/>
                <w:color w:val="000000"/>
                <w:lang w:val="en-GB"/>
              </w:rPr>
              <w:t>0 am. local time</w:t>
            </w:r>
          </w:p>
        </w:tc>
      </w:tr>
      <w:tr w:rsidR="00C11122" w:rsidRPr="00C11122" w14:paraId="65B2FB11" w14:textId="77777777" w:rsidTr="00AB55DD">
        <w:tblPrEx>
          <w:tblBorders>
            <w:insideH w:val="single" w:sz="8" w:space="0" w:color="000000"/>
          </w:tblBorders>
          <w:tblCellMar>
            <w:left w:w="103" w:type="dxa"/>
            <w:right w:w="103" w:type="dxa"/>
          </w:tblCellMar>
        </w:tblPrEx>
        <w:tc>
          <w:tcPr>
            <w:tcW w:w="631" w:type="pct"/>
          </w:tcPr>
          <w:p w14:paraId="068C3EE5"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25.1</w:t>
            </w:r>
          </w:p>
        </w:tc>
        <w:tc>
          <w:tcPr>
            <w:tcW w:w="4369" w:type="pct"/>
          </w:tcPr>
          <w:p w14:paraId="4D55795C" w14:textId="77777777" w:rsidR="00C11122" w:rsidRPr="00C11122" w:rsidRDefault="00C11122" w:rsidP="00C11122">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bid opening shall take place at:</w:t>
            </w:r>
          </w:p>
          <w:p w14:paraId="631D91AA" w14:textId="77777777" w:rsidR="00C11122" w:rsidRPr="00C11122" w:rsidRDefault="00C11122" w:rsidP="00533F22">
            <w:pPr>
              <w:tabs>
                <w:tab w:val="left" w:pos="-720"/>
              </w:tabs>
              <w:spacing w:after="0" w:line="240" w:lineRule="auto"/>
              <w:jc w:val="both"/>
              <w:rPr>
                <w:rFonts w:ascii="Times New Roman" w:eastAsia="Times New Roman" w:hAnsi="Times New Roman" w:cs="Times New Roman"/>
                <w:b/>
                <w:color w:val="000000"/>
                <w:lang w:val="en-GB"/>
              </w:rPr>
            </w:pPr>
            <w:r w:rsidRPr="00C11122">
              <w:rPr>
                <w:rFonts w:ascii="Times New Roman" w:eastAsia="Times New Roman" w:hAnsi="Times New Roman" w:cs="Times New Roman"/>
                <w:b/>
                <w:color w:val="000000"/>
                <w:lang w:val="en-GB"/>
              </w:rPr>
              <w:t>E-Procurement System</w:t>
            </w:r>
          </w:p>
          <w:p w14:paraId="02432A1B" w14:textId="2C718C34" w:rsidR="00C11122" w:rsidRPr="00C11122" w:rsidRDefault="00C11122" w:rsidP="008608C4">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Time: </w:t>
            </w:r>
            <w:r w:rsidR="000668A8" w:rsidRPr="000668A8">
              <w:rPr>
                <w:rFonts w:ascii="Times New Roman" w:eastAsia="Times New Roman" w:hAnsi="Times New Roman" w:cs="Times New Roman"/>
                <w:b/>
                <w:bCs/>
                <w:i/>
                <w:iCs/>
                <w:color w:val="000000"/>
              </w:rPr>
              <w:t>10</w:t>
            </w:r>
            <w:r w:rsidR="00755161" w:rsidRPr="000668A8">
              <w:rPr>
                <w:rFonts w:ascii="Times New Roman" w:eastAsia="Times New Roman" w:hAnsi="Times New Roman" w:cs="Times New Roman"/>
                <w:b/>
                <w:i/>
                <w:iCs/>
                <w:color w:val="000000"/>
              </w:rPr>
              <w:t>:3</w:t>
            </w:r>
            <w:r w:rsidRPr="000668A8">
              <w:rPr>
                <w:rFonts w:ascii="Times New Roman" w:eastAsia="Times New Roman" w:hAnsi="Times New Roman" w:cs="Times New Roman"/>
                <w:b/>
                <w:i/>
                <w:iCs/>
                <w:color w:val="000000"/>
              </w:rPr>
              <w:t>0 am local time</w:t>
            </w:r>
          </w:p>
        </w:tc>
      </w:tr>
      <w:tr w:rsidR="00C11122" w:rsidRPr="00C11122" w14:paraId="30E1BF0E" w14:textId="77777777" w:rsidTr="00AB55DD">
        <w:tblPrEx>
          <w:tblBorders>
            <w:insideH w:val="single" w:sz="8" w:space="0" w:color="000000"/>
          </w:tblBorders>
          <w:tblCellMar>
            <w:left w:w="103" w:type="dxa"/>
            <w:right w:w="103" w:type="dxa"/>
          </w:tblCellMar>
        </w:tblPrEx>
        <w:tc>
          <w:tcPr>
            <w:tcW w:w="631" w:type="pct"/>
          </w:tcPr>
          <w:p w14:paraId="1E56956D"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p>
        </w:tc>
        <w:tc>
          <w:tcPr>
            <w:tcW w:w="4369" w:type="pct"/>
          </w:tcPr>
          <w:p w14:paraId="7AAF4472" w14:textId="77777777" w:rsidR="00C11122" w:rsidRPr="00C11122" w:rsidRDefault="00C11122" w:rsidP="00C11122">
            <w:pPr>
              <w:numPr>
                <w:ilvl w:val="4"/>
                <w:numId w:val="53"/>
              </w:numPr>
              <w:spacing w:after="200" w:line="240" w:lineRule="auto"/>
              <w:jc w:val="both"/>
              <w:outlineLvl w:val="2"/>
              <w:rPr>
                <w:rFonts w:ascii="Times New Roman" w:eastAsia="Times New Roman" w:hAnsi="Times New Roman" w:cs="Times New Roman"/>
                <w:b/>
                <w:color w:val="000000"/>
              </w:rPr>
            </w:pPr>
            <w:bookmarkStart w:id="24" w:name="_Toc171245682"/>
            <w:r w:rsidRPr="00C11122">
              <w:rPr>
                <w:rFonts w:ascii="Times New Roman" w:eastAsia="Times New Roman" w:hAnsi="Times New Roman" w:cs="Times New Roman"/>
                <w:b/>
                <w:color w:val="000000"/>
              </w:rPr>
              <w:t>Evaluation and Comparison of Bids</w:t>
            </w:r>
            <w:bookmarkEnd w:id="24"/>
          </w:p>
        </w:tc>
      </w:tr>
      <w:tr w:rsidR="00C11122" w:rsidRPr="00C11122" w14:paraId="42C67935" w14:textId="77777777" w:rsidTr="00AB55DD">
        <w:tblPrEx>
          <w:tblBorders>
            <w:insideH w:val="single" w:sz="8" w:space="0" w:color="000000"/>
          </w:tblBorders>
          <w:tblCellMar>
            <w:left w:w="103" w:type="dxa"/>
            <w:right w:w="103" w:type="dxa"/>
          </w:tblCellMar>
        </w:tblPrEx>
        <w:tc>
          <w:tcPr>
            <w:tcW w:w="631" w:type="pct"/>
          </w:tcPr>
          <w:p w14:paraId="5F6B3674"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32.1</w:t>
            </w:r>
          </w:p>
        </w:tc>
        <w:tc>
          <w:tcPr>
            <w:tcW w:w="4369" w:type="pct"/>
          </w:tcPr>
          <w:p w14:paraId="2F14ED16" w14:textId="77777777" w:rsidR="00C11122" w:rsidRPr="00C11122" w:rsidRDefault="00C11122" w:rsidP="00C11122">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Bid prices expressed in different currencies shall be converted in Rwanda Francs (RWF)</w:t>
            </w:r>
          </w:p>
          <w:p w14:paraId="50D842E0" w14:textId="77777777" w:rsidR="00C11122" w:rsidRPr="00C11122" w:rsidRDefault="00C11122" w:rsidP="00C11122">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source of exchange rate shall be the National Bank of Rwanda: www.bnr.gov.rw</w:t>
            </w:r>
          </w:p>
          <w:p w14:paraId="138A7C12" w14:textId="77777777" w:rsidR="00C11122" w:rsidRPr="00C11122" w:rsidRDefault="00C11122" w:rsidP="00C11122">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date for the exchange rate shall be the bids opening date.</w:t>
            </w:r>
          </w:p>
        </w:tc>
      </w:tr>
      <w:tr w:rsidR="00C11122" w:rsidRPr="00C11122" w14:paraId="130AA926" w14:textId="77777777" w:rsidTr="00AB55DD">
        <w:tblPrEx>
          <w:tblBorders>
            <w:insideH w:val="single" w:sz="8" w:space="0" w:color="000000"/>
          </w:tblBorders>
          <w:tblCellMar>
            <w:left w:w="103" w:type="dxa"/>
            <w:right w:w="103" w:type="dxa"/>
          </w:tblCellMar>
        </w:tblPrEx>
        <w:tc>
          <w:tcPr>
            <w:tcW w:w="631" w:type="pct"/>
          </w:tcPr>
          <w:p w14:paraId="5324C8B5"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33</w:t>
            </w:r>
          </w:p>
        </w:tc>
        <w:tc>
          <w:tcPr>
            <w:tcW w:w="4369" w:type="pct"/>
          </w:tcPr>
          <w:p w14:paraId="4534BB85" w14:textId="70595171" w:rsidR="00C11122" w:rsidRPr="00C11122" w:rsidRDefault="00C11122" w:rsidP="00C11122">
            <w:pPr>
              <w:tabs>
                <w:tab w:val="right" w:pos="7254"/>
              </w:tabs>
              <w:spacing w:before="120" w:after="1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Domestic preference </w:t>
            </w:r>
            <w:r w:rsidRPr="00C11122">
              <w:rPr>
                <w:rFonts w:ascii="Times New Roman" w:eastAsia="Times New Roman" w:hAnsi="Times New Roman" w:cs="Times New Roman"/>
                <w:i/>
                <w:iCs/>
                <w:color w:val="000000"/>
              </w:rPr>
              <w:t xml:space="preserve">“shall” </w:t>
            </w:r>
            <w:r w:rsidRPr="00C11122">
              <w:rPr>
                <w:rFonts w:ascii="Times New Roman" w:eastAsia="Times New Roman" w:hAnsi="Times New Roman" w:cs="Times New Roman"/>
                <w:color w:val="000000"/>
              </w:rPr>
              <w:t>be a bid evaluation factor.</w:t>
            </w:r>
          </w:p>
        </w:tc>
      </w:tr>
      <w:tr w:rsidR="00C11122" w:rsidRPr="00C11122" w14:paraId="5D479C5A" w14:textId="77777777" w:rsidTr="00AB55DD">
        <w:tblPrEx>
          <w:tblBorders>
            <w:insideH w:val="single" w:sz="8" w:space="0" w:color="000000"/>
          </w:tblBorders>
          <w:tblCellMar>
            <w:left w:w="103" w:type="dxa"/>
            <w:right w:w="103" w:type="dxa"/>
          </w:tblCellMar>
        </w:tblPrEx>
        <w:tc>
          <w:tcPr>
            <w:tcW w:w="631" w:type="pct"/>
          </w:tcPr>
          <w:p w14:paraId="1B07C364"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34.3(a)</w:t>
            </w:r>
          </w:p>
        </w:tc>
        <w:tc>
          <w:tcPr>
            <w:tcW w:w="4369" w:type="pct"/>
          </w:tcPr>
          <w:p w14:paraId="01B37978" w14:textId="25378FAA" w:rsidR="00C11122" w:rsidRPr="00241C19" w:rsidRDefault="00C11122" w:rsidP="00241C19">
            <w:pPr>
              <w:widowControl w:val="0"/>
              <w:spacing w:after="20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 xml:space="preserve"> </w:t>
            </w:r>
            <w:r w:rsidRPr="00C11122">
              <w:rPr>
                <w:rFonts w:ascii="Times New Roman" w:eastAsia="Times New Roman" w:hAnsi="Times New Roman" w:cs="Times New Roman"/>
                <w:i/>
                <w:color w:val="000000"/>
              </w:rPr>
              <w:t>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C11122" w:rsidRPr="00C11122" w14:paraId="762749B6" w14:textId="77777777" w:rsidTr="00AB55DD">
        <w:tblPrEx>
          <w:tblBorders>
            <w:insideH w:val="single" w:sz="8" w:space="0" w:color="000000"/>
          </w:tblBorders>
          <w:tblCellMar>
            <w:left w:w="103" w:type="dxa"/>
            <w:right w:w="103" w:type="dxa"/>
          </w:tblCellMar>
        </w:tblPrEx>
        <w:trPr>
          <w:cantSplit/>
        </w:trPr>
        <w:tc>
          <w:tcPr>
            <w:tcW w:w="631" w:type="pct"/>
          </w:tcPr>
          <w:p w14:paraId="1F460589"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34.3(d)</w:t>
            </w:r>
          </w:p>
        </w:tc>
        <w:tc>
          <w:tcPr>
            <w:tcW w:w="4369" w:type="pct"/>
          </w:tcPr>
          <w:p w14:paraId="5C4F2545" w14:textId="77777777" w:rsidR="00C11122" w:rsidRPr="00C11122" w:rsidRDefault="00C11122" w:rsidP="00C11122">
            <w:pPr>
              <w:spacing w:before="120" w:after="140" w:line="240" w:lineRule="auto"/>
              <w:ind w:left="-13"/>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adjustments shall be determined using the following criteria, from amongst those set out in Section III, Evaluation and Qualification Criteria:  </w:t>
            </w:r>
          </w:p>
          <w:p w14:paraId="6355B35D" w14:textId="77777777" w:rsidR="00C11122" w:rsidRPr="00C11122" w:rsidRDefault="00C11122" w:rsidP="00C11122">
            <w:pPr>
              <w:numPr>
                <w:ilvl w:val="0"/>
                <w:numId w:val="51"/>
              </w:numPr>
              <w:spacing w:after="0" w:line="276" w:lineRule="auto"/>
              <w:ind w:left="707"/>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Deviation in Delivery schedule: </w:t>
            </w:r>
            <w:r w:rsidRPr="00C11122">
              <w:rPr>
                <w:rFonts w:ascii="Times New Roman" w:eastAsia="Times New Roman" w:hAnsi="Times New Roman" w:cs="Times New Roman"/>
                <w:i/>
                <w:iCs/>
                <w:color w:val="000000"/>
              </w:rPr>
              <w:t xml:space="preserve">No. </w:t>
            </w:r>
          </w:p>
          <w:p w14:paraId="69CED4D1" w14:textId="77777777" w:rsidR="00C11122" w:rsidRPr="00C11122" w:rsidRDefault="00C11122" w:rsidP="00C11122">
            <w:pPr>
              <w:numPr>
                <w:ilvl w:val="0"/>
                <w:numId w:val="51"/>
              </w:numPr>
              <w:spacing w:after="0" w:line="276" w:lineRule="auto"/>
              <w:ind w:left="706"/>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Deviation in payment schedule: </w:t>
            </w:r>
            <w:r w:rsidRPr="00C11122">
              <w:rPr>
                <w:rFonts w:ascii="Times New Roman" w:eastAsia="Times New Roman" w:hAnsi="Times New Roman" w:cs="Times New Roman"/>
                <w:i/>
                <w:iCs/>
                <w:color w:val="000000"/>
              </w:rPr>
              <w:t xml:space="preserve">No.  </w:t>
            </w:r>
          </w:p>
          <w:p w14:paraId="3EC7548E" w14:textId="77777777" w:rsidR="00C11122" w:rsidRPr="00C11122" w:rsidRDefault="00C11122" w:rsidP="00C11122">
            <w:pPr>
              <w:numPr>
                <w:ilvl w:val="0"/>
                <w:numId w:val="51"/>
              </w:numPr>
              <w:tabs>
                <w:tab w:val="left" w:pos="707"/>
              </w:tabs>
              <w:spacing w:after="0" w:line="276" w:lineRule="auto"/>
              <w:ind w:left="707"/>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cost of major replacement components, mandatory spare parts, and service: </w:t>
            </w:r>
            <w:r w:rsidRPr="00C11122">
              <w:rPr>
                <w:rFonts w:ascii="Times New Roman" w:eastAsia="Times New Roman" w:hAnsi="Times New Roman" w:cs="Times New Roman"/>
                <w:i/>
                <w:iCs/>
                <w:color w:val="000000"/>
              </w:rPr>
              <w:t>No</w:t>
            </w:r>
          </w:p>
          <w:p w14:paraId="0003A461" w14:textId="77777777" w:rsidR="00C11122" w:rsidRPr="00C11122" w:rsidRDefault="00C11122" w:rsidP="00C11122">
            <w:pPr>
              <w:numPr>
                <w:ilvl w:val="0"/>
                <w:numId w:val="51"/>
              </w:numPr>
              <w:tabs>
                <w:tab w:val="left" w:pos="707"/>
                <w:tab w:val="num" w:pos="1247"/>
              </w:tabs>
              <w:spacing w:after="0" w:line="276" w:lineRule="auto"/>
              <w:ind w:left="707"/>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availability in Rwanda of spare parts and after-sale services for the equipment offered in the bid:</w:t>
            </w:r>
            <w:r w:rsidRPr="00C11122">
              <w:rPr>
                <w:rFonts w:ascii="Times New Roman" w:eastAsia="Times New Roman" w:hAnsi="Times New Roman" w:cs="Times New Roman"/>
                <w:i/>
                <w:iCs/>
                <w:color w:val="000000"/>
              </w:rPr>
              <w:t xml:space="preserve"> No.</w:t>
            </w:r>
          </w:p>
          <w:p w14:paraId="26C5DA15" w14:textId="77777777" w:rsidR="00C11122" w:rsidRPr="00C11122" w:rsidRDefault="00C11122" w:rsidP="00C11122">
            <w:pPr>
              <w:numPr>
                <w:ilvl w:val="0"/>
                <w:numId w:val="51"/>
              </w:numPr>
              <w:spacing w:after="0" w:line="276" w:lineRule="auto"/>
              <w:ind w:left="707"/>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projected operating and maintenance costs during the life of the equipment:</w:t>
            </w:r>
            <w:r w:rsidRPr="00C11122">
              <w:rPr>
                <w:rFonts w:ascii="Times New Roman" w:eastAsia="Times New Roman" w:hAnsi="Times New Roman" w:cs="Times New Roman"/>
                <w:i/>
                <w:iCs/>
                <w:color w:val="000000"/>
              </w:rPr>
              <w:t xml:space="preserve"> not applicable</w:t>
            </w:r>
          </w:p>
          <w:p w14:paraId="0F4C1DFE" w14:textId="77777777" w:rsidR="00C11122" w:rsidRPr="00C11122" w:rsidRDefault="00C11122" w:rsidP="00C11122">
            <w:pPr>
              <w:numPr>
                <w:ilvl w:val="0"/>
                <w:numId w:val="51"/>
              </w:numPr>
              <w:spacing w:after="0" w:line="276" w:lineRule="auto"/>
              <w:ind w:left="707"/>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performance and productivity of the equipment offered: not applicable </w:t>
            </w:r>
          </w:p>
        </w:tc>
      </w:tr>
      <w:tr w:rsidR="00C11122" w:rsidRPr="00C11122" w14:paraId="55967B13" w14:textId="77777777" w:rsidTr="00AB55DD">
        <w:tblPrEx>
          <w:tblBorders>
            <w:insideH w:val="single" w:sz="8" w:space="0" w:color="000000"/>
          </w:tblBorders>
          <w:tblCellMar>
            <w:left w:w="103" w:type="dxa"/>
            <w:right w:w="103" w:type="dxa"/>
          </w:tblCellMar>
        </w:tblPrEx>
        <w:tc>
          <w:tcPr>
            <w:tcW w:w="631" w:type="pct"/>
          </w:tcPr>
          <w:p w14:paraId="5C43C8A8"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t>ITB 34.6</w:t>
            </w:r>
          </w:p>
        </w:tc>
        <w:tc>
          <w:tcPr>
            <w:tcW w:w="4369" w:type="pct"/>
          </w:tcPr>
          <w:p w14:paraId="2F75CF17" w14:textId="36748FB6" w:rsidR="00C11122" w:rsidRPr="00C11122" w:rsidRDefault="00C11122" w:rsidP="00C11122">
            <w:pPr>
              <w:tabs>
                <w:tab w:val="right" w:pos="7254"/>
              </w:tabs>
              <w:spacing w:before="120" w:after="1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Bidders </w:t>
            </w:r>
            <w:r w:rsidRPr="00C11122">
              <w:rPr>
                <w:rFonts w:ascii="Times New Roman" w:eastAsia="Times New Roman" w:hAnsi="Times New Roman" w:cs="Times New Roman"/>
                <w:i/>
                <w:iCs/>
                <w:color w:val="000000"/>
              </w:rPr>
              <w:t xml:space="preserve">“shall not” </w:t>
            </w:r>
            <w:r w:rsidRPr="00C11122">
              <w:rPr>
                <w:rFonts w:ascii="Times New Roman" w:eastAsia="Times New Roman" w:hAnsi="Times New Roman" w:cs="Times New Roman"/>
                <w:color w:val="000000"/>
              </w:rPr>
              <w:t xml:space="preserve">be allowed to quote separate prices for one </w:t>
            </w:r>
            <w:r w:rsidR="00241C19">
              <w:rPr>
                <w:rFonts w:ascii="Times New Roman" w:eastAsia="Times New Roman" w:hAnsi="Times New Roman" w:cs="Times New Roman"/>
                <w:color w:val="000000"/>
              </w:rPr>
              <w:t>tender</w:t>
            </w:r>
            <w:r w:rsidRPr="00C11122">
              <w:rPr>
                <w:rFonts w:ascii="Times New Roman" w:eastAsia="Times New Roman" w:hAnsi="Times New Roman" w:cs="Times New Roman"/>
                <w:color w:val="000000"/>
              </w:rPr>
              <w:t xml:space="preserve">. </w:t>
            </w:r>
            <w:r w:rsidRPr="00C11122">
              <w:rPr>
                <w:rFonts w:ascii="Times New Roman" w:eastAsia="Times New Roman" w:hAnsi="Times New Roman" w:cs="Times New Roman"/>
                <w:iCs/>
                <w:color w:val="000000"/>
              </w:rPr>
              <w:t>[refer to Section III Evaluation and Qualification Criteria, for the evaluation methodology, if appropriate]</w:t>
            </w:r>
          </w:p>
        </w:tc>
      </w:tr>
      <w:tr w:rsidR="00C11122" w:rsidRPr="00C11122" w14:paraId="0E4D8C6E" w14:textId="77777777" w:rsidTr="00AB55DD">
        <w:tblPrEx>
          <w:tblBorders>
            <w:insideH w:val="single" w:sz="8" w:space="0" w:color="000000"/>
          </w:tblBorders>
          <w:tblCellMar>
            <w:left w:w="103" w:type="dxa"/>
            <w:right w:w="103" w:type="dxa"/>
          </w:tblCellMar>
        </w:tblPrEx>
        <w:tc>
          <w:tcPr>
            <w:tcW w:w="631" w:type="pct"/>
          </w:tcPr>
          <w:p w14:paraId="08FC59F4"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p>
        </w:tc>
        <w:tc>
          <w:tcPr>
            <w:tcW w:w="4369" w:type="pct"/>
          </w:tcPr>
          <w:p w14:paraId="54139525" w14:textId="77777777" w:rsidR="00C11122" w:rsidRPr="00C11122" w:rsidRDefault="00C11122" w:rsidP="00C11122">
            <w:pPr>
              <w:numPr>
                <w:ilvl w:val="4"/>
                <w:numId w:val="53"/>
              </w:numPr>
              <w:spacing w:after="200" w:line="240" w:lineRule="auto"/>
              <w:jc w:val="both"/>
              <w:outlineLvl w:val="2"/>
              <w:rPr>
                <w:rFonts w:ascii="Times New Roman" w:eastAsia="Times New Roman" w:hAnsi="Times New Roman" w:cs="Times New Roman"/>
                <w:b/>
                <w:color w:val="000000"/>
              </w:rPr>
            </w:pPr>
            <w:bookmarkStart w:id="25" w:name="_Toc171245683"/>
            <w:r w:rsidRPr="00C11122">
              <w:rPr>
                <w:rFonts w:ascii="Times New Roman" w:eastAsia="Times New Roman" w:hAnsi="Times New Roman" w:cs="Times New Roman"/>
                <w:b/>
                <w:color w:val="000000"/>
              </w:rPr>
              <w:t>Award of Contract</w:t>
            </w:r>
            <w:bookmarkEnd w:id="25"/>
          </w:p>
        </w:tc>
      </w:tr>
      <w:tr w:rsidR="00C11122" w:rsidRPr="00C11122" w14:paraId="4A62CBA2" w14:textId="77777777" w:rsidTr="00AB55DD">
        <w:tblPrEx>
          <w:tblBorders>
            <w:insideH w:val="single" w:sz="8" w:space="0" w:color="000000"/>
          </w:tblBorders>
          <w:tblCellMar>
            <w:left w:w="103" w:type="dxa"/>
            <w:right w:w="103" w:type="dxa"/>
          </w:tblCellMar>
        </w:tblPrEx>
        <w:tc>
          <w:tcPr>
            <w:tcW w:w="631" w:type="pct"/>
          </w:tcPr>
          <w:p w14:paraId="5010FF39" w14:textId="77777777" w:rsidR="00C11122" w:rsidRPr="00C11122" w:rsidRDefault="00C11122" w:rsidP="00C11122">
            <w:pPr>
              <w:spacing w:before="120" w:after="0" w:line="240" w:lineRule="auto"/>
              <w:rPr>
                <w:rFonts w:ascii="Times New Roman" w:eastAsia="Times New Roman" w:hAnsi="Times New Roman" w:cs="Times New Roman"/>
                <w:b/>
                <w:bCs/>
                <w:color w:val="000000"/>
              </w:rPr>
            </w:pPr>
            <w:r w:rsidRPr="00C11122">
              <w:rPr>
                <w:rFonts w:ascii="Times New Roman" w:eastAsia="Times New Roman" w:hAnsi="Times New Roman" w:cs="Times New Roman"/>
                <w:b/>
                <w:bCs/>
                <w:color w:val="000000"/>
              </w:rPr>
              <w:lastRenderedPageBreak/>
              <w:t>ITB 39.1</w:t>
            </w:r>
          </w:p>
        </w:tc>
        <w:tc>
          <w:tcPr>
            <w:tcW w:w="4369" w:type="pct"/>
          </w:tcPr>
          <w:p w14:paraId="371C0E71" w14:textId="6173434E"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lang w:val="en-GB"/>
              </w:rPr>
              <w:t xml:space="preserve">The maximum percentage by which quantities may be increased or decreased is </w:t>
            </w:r>
            <w:r w:rsidRPr="00C11122">
              <w:rPr>
                <w:rFonts w:ascii="Times New Roman" w:eastAsia="Times New Roman" w:hAnsi="Times New Roman" w:cs="Times New Roman"/>
                <w:i/>
                <w:iCs/>
                <w:color w:val="000000"/>
                <w:lang w:val="en-GB"/>
              </w:rPr>
              <w:t xml:space="preserve">20%.  </w:t>
            </w:r>
            <w:r w:rsidRPr="00C11122">
              <w:rPr>
                <w:rFonts w:ascii="Times New Roman" w:eastAsia="Times New Roman" w:hAnsi="Times New Roman" w:cs="Times New Roman"/>
                <w:color w:val="000000"/>
                <w:lang w:val="en-GB"/>
              </w:rPr>
              <w:t>The duration for the execution of the contract is</w:t>
            </w:r>
            <w:r w:rsidRPr="00C11122">
              <w:rPr>
                <w:rFonts w:ascii="Times New Roman" w:eastAsia="Times New Roman" w:hAnsi="Times New Roman" w:cs="Times New Roman"/>
                <w:b/>
                <w:color w:val="000000"/>
                <w:lang w:val="en-GB"/>
              </w:rPr>
              <w:t xml:space="preserve">:  </w:t>
            </w:r>
            <w:r w:rsidR="00383572">
              <w:rPr>
                <w:rFonts w:ascii="Times New Roman" w:eastAsia="Times New Roman" w:hAnsi="Times New Roman" w:cs="Times New Roman"/>
                <w:b/>
                <w:color w:val="000000"/>
                <w:lang w:val="en-GB"/>
              </w:rPr>
              <w:t>1</w:t>
            </w:r>
            <w:r w:rsidR="00241C19">
              <w:rPr>
                <w:rFonts w:ascii="Times New Roman" w:eastAsia="Times New Roman" w:hAnsi="Times New Roman" w:cs="Times New Roman"/>
                <w:b/>
                <w:color w:val="000000"/>
                <w:lang w:val="en-GB"/>
              </w:rPr>
              <w:t xml:space="preserve"> </w:t>
            </w:r>
            <w:r w:rsidR="00D13ADE">
              <w:rPr>
                <w:rFonts w:ascii="Times New Roman" w:eastAsia="Times New Roman" w:hAnsi="Times New Roman" w:cs="Times New Roman"/>
                <w:b/>
                <w:color w:val="000000"/>
                <w:lang w:val="en-GB"/>
              </w:rPr>
              <w:t>year</w:t>
            </w:r>
          </w:p>
        </w:tc>
      </w:tr>
      <w:tr w:rsidR="00C11122" w:rsidRPr="00C11122" w14:paraId="1E8D31F2" w14:textId="77777777" w:rsidTr="00AB55DD">
        <w:tblPrEx>
          <w:tblBorders>
            <w:insideH w:val="single" w:sz="8" w:space="0" w:color="000000"/>
          </w:tblBorders>
          <w:tblCellMar>
            <w:left w:w="103" w:type="dxa"/>
            <w:right w:w="103" w:type="dxa"/>
          </w:tblCellMar>
        </w:tblPrEx>
        <w:tc>
          <w:tcPr>
            <w:tcW w:w="631" w:type="pct"/>
          </w:tcPr>
          <w:p w14:paraId="4B2AE3BD" w14:textId="77777777" w:rsidR="00C11122" w:rsidRPr="00C11122" w:rsidRDefault="00C11122" w:rsidP="00C11122">
            <w:pPr>
              <w:spacing w:before="120" w:after="0" w:line="240" w:lineRule="auto"/>
              <w:rPr>
                <w:rFonts w:ascii="Times New Roman" w:eastAsia="Times New Roman" w:hAnsi="Times New Roman" w:cs="Times New Roman"/>
                <w:b/>
                <w:bCs/>
                <w:color w:val="000000"/>
                <w:lang w:val="en-GB"/>
              </w:rPr>
            </w:pPr>
            <w:r w:rsidRPr="00C11122">
              <w:rPr>
                <w:rFonts w:ascii="Times New Roman" w:eastAsia="Times New Roman" w:hAnsi="Times New Roman" w:cs="Times New Roman"/>
                <w:b/>
                <w:bCs/>
                <w:color w:val="000000"/>
                <w:lang w:val="en-GB"/>
              </w:rPr>
              <w:t>ITB 42.1</w:t>
            </w:r>
          </w:p>
        </w:tc>
        <w:tc>
          <w:tcPr>
            <w:tcW w:w="4369" w:type="pct"/>
          </w:tcPr>
          <w:p w14:paraId="476F93FD" w14:textId="563AE146" w:rsidR="00C11122" w:rsidRPr="00C11122" w:rsidRDefault="00C11122" w:rsidP="00C11122">
            <w:pPr>
              <w:tabs>
                <w:tab w:val="right" w:pos="7254"/>
              </w:tabs>
              <w:spacing w:before="120" w:after="120" w:line="240" w:lineRule="auto"/>
              <w:rPr>
                <w:rFonts w:ascii="Times New Roman" w:eastAsia="Times New Roman" w:hAnsi="Times New Roman" w:cs="Times New Roman"/>
                <w:color w:val="000000"/>
                <w:lang w:val="en-GB"/>
              </w:rPr>
            </w:pPr>
            <w:r w:rsidRPr="00C11122">
              <w:rPr>
                <w:rFonts w:ascii="Times New Roman" w:eastAsia="Times New Roman" w:hAnsi="Times New Roman" w:cs="Times New Roman"/>
                <w:color w:val="000000"/>
                <w:lang w:val="en-GB"/>
              </w:rPr>
              <w:t xml:space="preserve">Within 7 days, after receipt of notification of award from the Procuring Entity, the successful Bidder shall furnish a bank Performance Security equivalent to 10% of the contract value. </w:t>
            </w:r>
            <w:r w:rsidR="00241C19">
              <w:rPr>
                <w:rFonts w:ascii="Times New Roman" w:eastAsia="Times New Roman" w:hAnsi="Times New Roman" w:cs="Times New Roman"/>
                <w:color w:val="000000"/>
                <w:lang w:val="en-GB"/>
              </w:rPr>
              <w:t>N/A</w:t>
            </w:r>
          </w:p>
        </w:tc>
      </w:tr>
    </w:tbl>
    <w:p w14:paraId="29C1CD02" w14:textId="77777777" w:rsidR="00C11122" w:rsidRPr="00C11122" w:rsidRDefault="00C11122" w:rsidP="00C11122">
      <w:pPr>
        <w:spacing w:after="0" w:line="240" w:lineRule="auto"/>
        <w:rPr>
          <w:rFonts w:ascii="Times New Roman" w:eastAsia="Times New Roman" w:hAnsi="Times New Roman" w:cs="Times New Roman"/>
          <w:color w:val="000000"/>
        </w:rPr>
      </w:pPr>
    </w:p>
    <w:p w14:paraId="0AE29322"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bookmarkStart w:id="26" w:name="_Toc171245684"/>
    </w:p>
    <w:tbl>
      <w:tblPr>
        <w:tblpPr w:leftFromText="141" w:rightFromText="141" w:vertAnchor="page" w:horzAnchor="margin" w:tblpXSpec="center" w:tblpY="6125"/>
        <w:tblW w:w="0" w:type="auto"/>
        <w:tblLayout w:type="fixed"/>
        <w:tblLook w:val="0000" w:firstRow="0" w:lastRow="0" w:firstColumn="0" w:lastColumn="0" w:noHBand="0" w:noVBand="0"/>
      </w:tblPr>
      <w:tblGrid>
        <w:gridCol w:w="9198"/>
      </w:tblGrid>
      <w:tr w:rsidR="00C11122" w:rsidRPr="00C11122" w14:paraId="37E043D3" w14:textId="77777777" w:rsidTr="00C11122">
        <w:trPr>
          <w:trHeight w:val="900"/>
        </w:trPr>
        <w:tc>
          <w:tcPr>
            <w:tcW w:w="9198" w:type="dxa"/>
            <w:vAlign w:val="center"/>
          </w:tcPr>
          <w:p w14:paraId="121838E0" w14:textId="77777777" w:rsidR="00C11122" w:rsidRPr="00C11122" w:rsidRDefault="00C11122" w:rsidP="001333D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III.   Evaluation and Qualification Criteria</w:t>
            </w:r>
          </w:p>
          <w:p w14:paraId="464A9FC6" w14:textId="77777777" w:rsidR="00C11122" w:rsidRPr="00C11122" w:rsidRDefault="00C11122" w:rsidP="00C11122">
            <w:pPr>
              <w:spacing w:after="0" w:line="240" w:lineRule="auto"/>
              <w:jc w:val="center"/>
              <w:rPr>
                <w:rFonts w:ascii="Times New Roman" w:eastAsia="Times New Roman" w:hAnsi="Times New Roman" w:cs="Times New Roman"/>
                <w:b/>
                <w:color w:val="000000"/>
              </w:rPr>
            </w:pPr>
          </w:p>
        </w:tc>
      </w:tr>
    </w:tbl>
    <w:p w14:paraId="3196C7C6"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Section III.  Evaluation and Qualification Criteria</w:t>
      </w:r>
      <w:bookmarkEnd w:id="26"/>
    </w:p>
    <w:p w14:paraId="007AD3C5" w14:textId="77777777" w:rsidR="00C11122" w:rsidRPr="00C11122" w:rsidRDefault="00C11122" w:rsidP="00C11122">
      <w:pPr>
        <w:spacing w:after="0" w:line="240" w:lineRule="auto"/>
        <w:rPr>
          <w:rFonts w:ascii="Times New Roman" w:eastAsia="Times New Roman" w:hAnsi="Times New Roman" w:cs="Times New Roman"/>
          <w:color w:val="000000"/>
        </w:rPr>
      </w:pPr>
    </w:p>
    <w:p w14:paraId="031AE212" w14:textId="77777777" w:rsidR="00C11122" w:rsidRPr="00C11122" w:rsidRDefault="00C11122" w:rsidP="00C11122">
      <w:pPr>
        <w:spacing w:after="0" w:line="240" w:lineRule="auto"/>
        <w:rPr>
          <w:rFonts w:ascii="Times New Roman" w:eastAsia="Times New Roman" w:hAnsi="Times New Roman" w:cs="Times New Roman"/>
          <w:i/>
          <w:iCs/>
          <w:color w:val="000000"/>
        </w:rPr>
      </w:pPr>
      <w:bookmarkStart w:id="27" w:name="_Toc487942150"/>
      <w:r w:rsidRPr="00C11122">
        <w:rPr>
          <w:rFonts w:ascii="Times New Roman" w:eastAsia="Times New Roman" w:hAnsi="Times New Roman" w:cs="Times New Roman"/>
          <w:i/>
          <w:iCs/>
          <w:color w:val="000000"/>
        </w:rPr>
        <w:t>This Section complements the Instructions to Bidders. It contains the criteria that the Procuring Entity may use to evaluate a bid and determine whether a Bidder has the required qualifications. No other criteria shall be used.</w:t>
      </w:r>
      <w:bookmarkEnd w:id="27"/>
    </w:p>
    <w:p w14:paraId="395F742E" w14:textId="77777777" w:rsidR="00C11122" w:rsidRPr="00C11122" w:rsidRDefault="00C11122" w:rsidP="00C11122">
      <w:pPr>
        <w:spacing w:after="0" w:line="240" w:lineRule="auto"/>
        <w:rPr>
          <w:rFonts w:ascii="Times New Roman" w:eastAsia="Times New Roman" w:hAnsi="Times New Roman" w:cs="Times New Roman"/>
          <w:i/>
          <w:iCs/>
          <w:color w:val="000000"/>
        </w:rPr>
      </w:pPr>
    </w:p>
    <w:p w14:paraId="1DF8CB0F" w14:textId="77777777" w:rsidR="00C11122" w:rsidRPr="00C11122" w:rsidRDefault="00C11122" w:rsidP="00C11122">
      <w:pPr>
        <w:spacing w:after="0" w:line="240" w:lineRule="auto"/>
        <w:jc w:val="both"/>
        <w:rPr>
          <w:rFonts w:ascii="Times New Roman" w:eastAsia="Times New Roman" w:hAnsi="Times New Roman" w:cs="Times New Roman"/>
          <w:b/>
          <w:color w:val="000000"/>
        </w:rPr>
      </w:pPr>
    </w:p>
    <w:p w14:paraId="6C92CE78" w14:textId="77777777" w:rsidR="00C11122" w:rsidRPr="00C11122" w:rsidRDefault="00C11122" w:rsidP="00C11122">
      <w:p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Contents</w:t>
      </w:r>
    </w:p>
    <w:p w14:paraId="5707D17F" w14:textId="77777777" w:rsidR="00C11122" w:rsidRPr="00C11122" w:rsidRDefault="00C11122" w:rsidP="00C11122">
      <w:pPr>
        <w:widowControl w:val="0"/>
        <w:autoSpaceDE w:val="0"/>
        <w:autoSpaceDN w:val="0"/>
        <w:adjustRightInd w:val="0"/>
        <w:spacing w:after="0" w:line="240" w:lineRule="auto"/>
        <w:jc w:val="both"/>
        <w:rPr>
          <w:rFonts w:ascii="Arial" w:eastAsia="Batang" w:hAnsi="Arial" w:cs="Arial"/>
          <w:color w:val="000000"/>
          <w:lang w:eastAsia="ko-KR"/>
        </w:rPr>
      </w:pPr>
    </w:p>
    <w:p w14:paraId="61FCD15F" w14:textId="77777777" w:rsidR="00C11122" w:rsidRPr="00C11122" w:rsidRDefault="00C11122" w:rsidP="00C11122">
      <w:pPr>
        <w:widowControl w:val="0"/>
        <w:autoSpaceDE w:val="0"/>
        <w:autoSpaceDN w:val="0"/>
        <w:adjustRightInd w:val="0"/>
        <w:spacing w:after="0" w:line="240" w:lineRule="auto"/>
        <w:jc w:val="both"/>
        <w:rPr>
          <w:rFonts w:ascii="Arial" w:eastAsia="Batang" w:hAnsi="Arial" w:cs="Arial"/>
          <w:color w:val="000000"/>
          <w:lang w:eastAsia="ko-KR"/>
        </w:rPr>
      </w:pPr>
      <w:r w:rsidRPr="00C11122">
        <w:rPr>
          <w:rFonts w:ascii="Arial" w:eastAsia="Batang" w:hAnsi="Arial" w:cs="Arial"/>
          <w:color w:val="000000"/>
          <w:lang w:eastAsia="ko-KR"/>
        </w:rPr>
        <w:t xml:space="preserve">1. Domestic preference (ITB 33): Not applicable </w:t>
      </w:r>
    </w:p>
    <w:p w14:paraId="3AF91A5B" w14:textId="77777777" w:rsidR="00C11122" w:rsidRPr="00C11122" w:rsidRDefault="00C11122" w:rsidP="00C11122">
      <w:pPr>
        <w:widowControl w:val="0"/>
        <w:autoSpaceDE w:val="0"/>
        <w:autoSpaceDN w:val="0"/>
        <w:adjustRightInd w:val="0"/>
        <w:spacing w:after="0" w:line="240" w:lineRule="auto"/>
        <w:jc w:val="both"/>
        <w:rPr>
          <w:rFonts w:ascii="Arial" w:eastAsia="Batang" w:hAnsi="Arial" w:cs="Arial"/>
          <w:color w:val="000000"/>
          <w:lang w:eastAsia="ko-KR"/>
        </w:rPr>
      </w:pPr>
      <w:r w:rsidRPr="00C11122">
        <w:rPr>
          <w:rFonts w:ascii="Arial" w:eastAsia="Batang" w:hAnsi="Arial" w:cs="Arial"/>
          <w:color w:val="000000"/>
          <w:lang w:eastAsia="ko-KR"/>
        </w:rPr>
        <w:t>2. Evaluation Criteria (ITB 34.3 (d)): Not applicable</w:t>
      </w:r>
    </w:p>
    <w:p w14:paraId="0174DDAB" w14:textId="77777777" w:rsidR="00C11122" w:rsidRPr="00C11122" w:rsidRDefault="00C11122" w:rsidP="00C11122">
      <w:pPr>
        <w:widowControl w:val="0"/>
        <w:autoSpaceDE w:val="0"/>
        <w:autoSpaceDN w:val="0"/>
        <w:adjustRightInd w:val="0"/>
        <w:spacing w:after="0" w:line="240" w:lineRule="auto"/>
        <w:jc w:val="both"/>
        <w:rPr>
          <w:rFonts w:ascii="Arial" w:eastAsia="Batang" w:hAnsi="Arial" w:cs="Arial"/>
          <w:color w:val="000000"/>
          <w:lang w:eastAsia="ko-KR"/>
        </w:rPr>
      </w:pPr>
      <w:r w:rsidRPr="00C11122">
        <w:rPr>
          <w:rFonts w:ascii="Arial" w:eastAsia="Batang" w:hAnsi="Arial" w:cs="Arial"/>
          <w:color w:val="000000"/>
          <w:lang w:eastAsia="ko-KR"/>
        </w:rPr>
        <w:t>3. Multiple Contracts (ITB 34.6): Not applicable</w:t>
      </w:r>
    </w:p>
    <w:p w14:paraId="7B689CF8" w14:textId="77777777" w:rsidR="00C11122" w:rsidRPr="00C11122" w:rsidRDefault="00C11122" w:rsidP="00C11122">
      <w:pPr>
        <w:spacing w:after="0" w:line="240" w:lineRule="auto"/>
        <w:jc w:val="both"/>
        <w:rPr>
          <w:rFonts w:ascii="Times New Roman" w:eastAsia="Times New Roman" w:hAnsi="Times New Roman" w:cs="Times New Roman"/>
          <w:b/>
          <w:color w:val="000000"/>
        </w:rPr>
      </w:pPr>
    </w:p>
    <w:p w14:paraId="775ACA9B"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1. Domestic Preference (ITB 33)</w:t>
      </w:r>
    </w:p>
    <w:p w14:paraId="711B9311" w14:textId="77777777" w:rsidR="00C11122" w:rsidRPr="00C11122" w:rsidRDefault="00C11122" w:rsidP="00C11122">
      <w:pPr>
        <w:suppressAutoHyphens/>
        <w:spacing w:after="20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the </w:t>
      </w:r>
      <w:r w:rsidRPr="00C11122">
        <w:rPr>
          <w:rFonts w:ascii="Times New Roman" w:eastAsia="Times New Roman" w:hAnsi="Times New Roman" w:cs="Times New Roman"/>
          <w:bCs/>
          <w:color w:val="000000"/>
        </w:rPr>
        <w:t>Bidding Data Sheet</w:t>
      </w:r>
      <w:r w:rsidRPr="00C11122">
        <w:rPr>
          <w:rFonts w:ascii="Times New Roman" w:eastAsia="Times New Roman" w:hAnsi="Times New Roman" w:cs="Times New Roman"/>
          <w:color w:val="000000"/>
        </w:rPr>
        <w:t xml:space="preserve"> so specifies, the Procuring Entity will grant a margin of preference to goods manufactured in Rwanda for the purpose of bid comparison, in accordance with the procedures outlined in subsequent paragraphs.</w:t>
      </w:r>
    </w:p>
    <w:p w14:paraId="49E5EFA2" w14:textId="77777777" w:rsidR="00C11122" w:rsidRPr="00C11122" w:rsidRDefault="00C11122" w:rsidP="00C11122">
      <w:pPr>
        <w:tabs>
          <w:tab w:val="left" w:pos="540"/>
        </w:tabs>
        <w:suppressAutoHyphens/>
        <w:spacing w:after="200" w:line="240" w:lineRule="auto"/>
        <w:ind w:left="547" w:right="-72" w:hanging="547"/>
        <w:jc w:val="both"/>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Bids will be classified in one of three groups, as follows</w:t>
      </w:r>
      <w:r w:rsidRPr="00C11122">
        <w:rPr>
          <w:rFonts w:ascii="Times New Roman" w:eastAsia="Times New Roman" w:hAnsi="Times New Roman" w:cs="Times New Roman"/>
          <w:i/>
          <w:iCs/>
          <w:color w:val="000000"/>
        </w:rPr>
        <w:t>:</w:t>
      </w:r>
    </w:p>
    <w:p w14:paraId="1526E874" w14:textId="77777777" w:rsidR="00C11122" w:rsidRPr="00C11122" w:rsidRDefault="00C11122" w:rsidP="00C11122">
      <w:pPr>
        <w:tabs>
          <w:tab w:val="left" w:pos="1080"/>
        </w:tabs>
        <w:suppressAutoHyphens/>
        <w:spacing w:after="200" w:line="240" w:lineRule="auto"/>
        <w:ind w:left="1080" w:right="-72" w:hanging="475"/>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bCs/>
          <w:color w:val="000000"/>
          <w:spacing w:val="-4"/>
        </w:rPr>
        <w:t>(a)</w:t>
      </w:r>
      <w:r w:rsidRPr="00C11122">
        <w:rPr>
          <w:rFonts w:ascii="Times New Roman" w:eastAsia="Times New Roman" w:hAnsi="Times New Roman" w:cs="Times New Roman"/>
          <w:b/>
          <w:color w:val="000000"/>
          <w:spacing w:val="-4"/>
        </w:rPr>
        <w:tab/>
        <w:t>Group A:</w:t>
      </w:r>
      <w:r w:rsidRPr="00C11122">
        <w:rPr>
          <w:rFonts w:ascii="Times New Roman" w:eastAsia="Times New Roman" w:hAnsi="Times New Roman" w:cs="Times New Roman"/>
          <w:color w:val="000000"/>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10B07260" w14:textId="77777777" w:rsidR="00C11122" w:rsidRPr="00C11122" w:rsidRDefault="00C11122" w:rsidP="00C11122">
      <w:pPr>
        <w:tabs>
          <w:tab w:val="left" w:pos="1080"/>
        </w:tabs>
        <w:suppressAutoHyphens/>
        <w:spacing w:after="200" w:line="240" w:lineRule="auto"/>
        <w:ind w:left="1080" w:right="-72" w:hanging="54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b/>
          <w:color w:val="000000"/>
        </w:rPr>
        <w:t xml:space="preserve">Group B:  </w:t>
      </w:r>
      <w:r w:rsidRPr="00C11122">
        <w:rPr>
          <w:rFonts w:ascii="Times New Roman" w:eastAsia="Times New Roman" w:hAnsi="Times New Roman" w:cs="Times New Roman"/>
          <w:color w:val="000000"/>
        </w:rPr>
        <w:t>All other bids offering Goods manufactured in Rwanda.</w:t>
      </w:r>
    </w:p>
    <w:p w14:paraId="5C20843F" w14:textId="77777777" w:rsidR="00C11122" w:rsidRPr="00C11122" w:rsidRDefault="00C11122" w:rsidP="00C11122">
      <w:pPr>
        <w:tabs>
          <w:tab w:val="left" w:pos="1080"/>
        </w:tabs>
        <w:suppressAutoHyphens/>
        <w:spacing w:after="200" w:line="240" w:lineRule="auto"/>
        <w:ind w:left="1080" w:right="-72" w:hanging="547"/>
        <w:jc w:val="both"/>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(c)</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b/>
          <w:color w:val="000000"/>
        </w:rPr>
        <w:t xml:space="preserve">Group C:  </w:t>
      </w:r>
      <w:r w:rsidRPr="00C11122">
        <w:rPr>
          <w:rFonts w:ascii="Times New Roman" w:eastAsia="Times New Roman" w:hAnsi="Times New Roman" w:cs="Times New Roman"/>
          <w:color w:val="000000"/>
        </w:rPr>
        <w:t>Bids offering Goods manufactured outside Rwanda that have been already imported or that will be imported</w:t>
      </w:r>
      <w:r w:rsidRPr="00C11122">
        <w:rPr>
          <w:rFonts w:ascii="Times New Roman" w:eastAsia="Times New Roman" w:hAnsi="Times New Roman" w:cs="Times New Roman"/>
          <w:i/>
          <w:iCs/>
          <w:color w:val="000000"/>
        </w:rPr>
        <w:t>.</w:t>
      </w:r>
    </w:p>
    <w:p w14:paraId="667E47A4"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158F47DB" w14:textId="77777777" w:rsidR="00C11122" w:rsidRPr="00C11122" w:rsidRDefault="00C11122" w:rsidP="00C11122">
      <w:pPr>
        <w:suppressAutoHyphens/>
        <w:spacing w:after="20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will first review the bids to confirm the appropriateness of, and to modify as necessary, the bid group classification to which bidders assigned their bids in preparing their Bid Forms and Price Schedules.</w:t>
      </w:r>
    </w:p>
    <w:p w14:paraId="34C457E7" w14:textId="77777777" w:rsidR="00C11122" w:rsidRPr="00C11122" w:rsidRDefault="00C11122" w:rsidP="00C11122">
      <w:pPr>
        <w:suppressAutoHyphens/>
        <w:spacing w:after="20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6B6D0D5C" w14:textId="77777777" w:rsidR="00C11122" w:rsidRPr="00C11122" w:rsidRDefault="00C11122" w:rsidP="00C11122">
      <w:pPr>
        <w:suppressAutoHyphens/>
        <w:spacing w:after="200" w:line="240" w:lineRule="auto"/>
        <w:ind w:right="-72"/>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 xml:space="preserve">If, as a result of the preceding comparison, the lowest evaluated bid is from Group C, </w:t>
      </w:r>
      <w:r w:rsidRPr="00C11122">
        <w:rPr>
          <w:rFonts w:ascii="Times New Roman" w:eastAsia="Times New Roman" w:hAnsi="Times New Roman" w:cs="Times New Roman"/>
          <w:color w:val="000000"/>
          <w:u w:val="single"/>
        </w:rPr>
        <w:t>the lowest evaluated bid from</w:t>
      </w:r>
      <w:r w:rsidRPr="00C11122">
        <w:rPr>
          <w:rFonts w:ascii="Times New Roman" w:eastAsia="Times New Roman" w:hAnsi="Times New Roman" w:cs="Times New Roman"/>
          <w:color w:val="000000"/>
        </w:rPr>
        <w:t xml:space="preserve"> Group C bids will then be further compared with the lowest evaluated bid from Group A, after adding to the evaluated bid price of goods offered in the bid for Group C, for the purpose of further comparison only an amount equal to fifteen (15) percent of the CIP (named place of destination) bid price. The lowest-evaluated bid determined from this last comparison shall be selected for the award.”</w:t>
      </w:r>
    </w:p>
    <w:p w14:paraId="51A67776"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2. Evaluation Criteria (ITB 34.3 (d))</w:t>
      </w:r>
    </w:p>
    <w:p w14:paraId="7A41B937" w14:textId="1CBCCF8C" w:rsidR="00C11122" w:rsidRPr="00C11122" w:rsidRDefault="00C11122" w:rsidP="00C11122">
      <w:pPr>
        <w:tabs>
          <w:tab w:val="left" w:pos="540"/>
        </w:tabs>
        <w:suppressAutoHyphens/>
        <w:spacing w:after="20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i/>
          <w:iCs/>
          <w:color w:val="000000"/>
        </w:rPr>
        <w:tab/>
      </w:r>
      <w:r w:rsidRPr="00C11122">
        <w:rPr>
          <w:rFonts w:ascii="Times New Roman" w:eastAsia="Times New Roman" w:hAnsi="Times New Roman" w:cs="Times New Roman"/>
          <w:color w:val="000000"/>
        </w:rPr>
        <w:t>The Procuring Entity’s evaluation of a bid may take into account, in addition to the Bid Price quoted in accordance with ITB Clause 14.6, one or more of the following factors as specified in ITB</w:t>
      </w:r>
      <w:r w:rsidRPr="00C11122">
        <w:rPr>
          <w:rFonts w:ascii="Times New Roman" w:eastAsia="Times New Roman" w:hAnsi="Times New Roman" w:cs="Times New Roman"/>
          <w:bCs/>
          <w:color w:val="000000"/>
        </w:rPr>
        <w:t xml:space="preserve"> Sub-Clause 34.3(d) and in BDS referring to </w:t>
      </w:r>
      <w:r w:rsidRPr="00C11122">
        <w:rPr>
          <w:rFonts w:ascii="Times New Roman" w:eastAsia="Times New Roman" w:hAnsi="Times New Roman" w:cs="Times New Roman"/>
          <w:color w:val="000000"/>
        </w:rPr>
        <w:t>ITB</w:t>
      </w:r>
      <w:r w:rsidRPr="00C11122">
        <w:rPr>
          <w:rFonts w:ascii="Times New Roman" w:eastAsia="Times New Roman" w:hAnsi="Times New Roman" w:cs="Times New Roman"/>
          <w:bCs/>
          <w:color w:val="000000"/>
        </w:rPr>
        <w:t xml:space="preserve"> 34.3(d)</w:t>
      </w:r>
      <w:r w:rsidRPr="00C11122">
        <w:rPr>
          <w:rFonts w:ascii="Times New Roman" w:eastAsia="Times New Roman" w:hAnsi="Times New Roman" w:cs="Times New Roman"/>
          <w:b/>
          <w:color w:val="000000"/>
        </w:rPr>
        <w:t>,</w:t>
      </w:r>
      <w:r w:rsidRPr="00C11122">
        <w:rPr>
          <w:rFonts w:ascii="Times New Roman" w:eastAsia="Times New Roman" w:hAnsi="Times New Roman" w:cs="Times New Roman"/>
          <w:color w:val="000000"/>
        </w:rPr>
        <w:t xml:space="preserve"> using</w:t>
      </w:r>
      <w:r w:rsidR="00241C19">
        <w:rPr>
          <w:rFonts w:ascii="Times New Roman" w:eastAsia="Times New Roman" w:hAnsi="Times New Roman" w:cs="Times New Roman"/>
          <w:color w:val="000000"/>
        </w:rPr>
        <w:t xml:space="preserve"> </w:t>
      </w:r>
      <w:r w:rsidRPr="00C11122">
        <w:rPr>
          <w:rFonts w:ascii="Times New Roman" w:eastAsia="Times New Roman" w:hAnsi="Times New Roman" w:cs="Times New Roman"/>
          <w:color w:val="000000"/>
        </w:rPr>
        <w:t xml:space="preserve">the following criteria and methodologies. </w:t>
      </w:r>
    </w:p>
    <w:p w14:paraId="466B5A88" w14:textId="77777777" w:rsidR="00C11122" w:rsidRPr="00C11122" w:rsidRDefault="00C11122" w:rsidP="00C11122">
      <w:pPr>
        <w:tabs>
          <w:tab w:val="left" w:pos="1080"/>
        </w:tabs>
        <w:suppressAutoHyphens/>
        <w:spacing w:after="200" w:line="240" w:lineRule="auto"/>
        <w:ind w:left="108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w:t>
      </w:r>
      <w:r w:rsidRPr="00C11122">
        <w:rPr>
          <w:rFonts w:ascii="Times New Roman" w:eastAsia="Times New Roman" w:hAnsi="Times New Roman" w:cs="Times New Roman"/>
          <w:color w:val="000000"/>
        </w:rPr>
        <w:tab/>
        <w:t>Delivery schedule. (As per INCOTERMS specified in the BDS)</w:t>
      </w:r>
    </w:p>
    <w:p w14:paraId="1F7CEE72" w14:textId="4A8CC378" w:rsidR="00C11122" w:rsidRPr="00C11122" w:rsidRDefault="00C11122" w:rsidP="00C11122">
      <w:pPr>
        <w:suppressAutoHyphens/>
        <w:spacing w:after="200" w:line="240" w:lineRule="auto"/>
        <w:ind w:left="1080" w:right="-72"/>
        <w:jc w:val="both"/>
        <w:rPr>
          <w:rFonts w:ascii="Times New Roman" w:eastAsia="Times New Roman" w:hAnsi="Times New Roman" w:cs="Times New Roman"/>
          <w:iCs/>
          <w:color w:val="000000"/>
        </w:rPr>
      </w:pPr>
      <w:r w:rsidRPr="00C11122">
        <w:rPr>
          <w:rFonts w:ascii="Times New Roman" w:eastAsia="Times New Roman" w:hAnsi="Times New Roman" w:cs="Times New Roman"/>
          <w:iCs/>
          <w:color w:val="000000"/>
        </w:rPr>
        <w:t>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w:t>
      </w:r>
      <w:r w:rsidR="00241C19">
        <w:rPr>
          <w:rFonts w:ascii="Times New Roman" w:eastAsia="Times New Roman" w:hAnsi="Times New Roman" w:cs="Times New Roman"/>
          <w:iCs/>
          <w:color w:val="000000"/>
        </w:rPr>
        <w:t>-</w:t>
      </w:r>
      <w:r w:rsidRPr="00C11122">
        <w:rPr>
          <w:rFonts w:ascii="Times New Roman" w:eastAsia="Times New Roman" w:hAnsi="Times New Roman" w:cs="Times New Roman"/>
          <w:iCs/>
          <w:color w:val="000000"/>
        </w:rPr>
        <w:t xml:space="preserve">responsive.  Within this acceptable period, an adjustment, as specified in BDS </w:t>
      </w:r>
      <w:r w:rsidRPr="00C11122">
        <w:rPr>
          <w:rFonts w:ascii="Times New Roman" w:eastAsia="Times New Roman" w:hAnsi="Times New Roman" w:cs="Times New Roman"/>
          <w:bCs/>
          <w:iCs/>
          <w:color w:val="000000"/>
        </w:rPr>
        <w:t>Sub-Clause 34.3(d)</w:t>
      </w:r>
      <w:r w:rsidRPr="00C11122">
        <w:rPr>
          <w:rFonts w:ascii="Times New Roman" w:eastAsia="Times New Roman" w:hAnsi="Times New Roman" w:cs="Times New Roman"/>
          <w:iCs/>
          <w:color w:val="000000"/>
        </w:rPr>
        <w:t>, will be added, for evaluation purposes only, to the bid price of bids offering deliveries later than the “Earliest Delivery Date” specified in Section VI, Delivery Schedule.</w:t>
      </w:r>
    </w:p>
    <w:p w14:paraId="16D4597E" w14:textId="77777777" w:rsidR="00C11122" w:rsidRPr="00C11122" w:rsidRDefault="00C11122" w:rsidP="00C11122">
      <w:pPr>
        <w:tabs>
          <w:tab w:val="left" w:pos="1080"/>
        </w:tabs>
        <w:suppressAutoHyphens/>
        <w:spacing w:after="200" w:line="240" w:lineRule="auto"/>
        <w:ind w:left="108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w:t>
      </w:r>
      <w:r w:rsidRPr="00C11122">
        <w:rPr>
          <w:rFonts w:ascii="Times New Roman" w:eastAsia="Times New Roman" w:hAnsi="Times New Roman" w:cs="Times New Roman"/>
          <w:color w:val="000000"/>
        </w:rPr>
        <w:tab/>
        <w:t xml:space="preserve">Deviation in payment schedule. </w:t>
      </w:r>
    </w:p>
    <w:p w14:paraId="6B79F496" w14:textId="77777777" w:rsidR="00C11122" w:rsidRPr="00C11122" w:rsidRDefault="00C11122" w:rsidP="00C11122">
      <w:pPr>
        <w:suppressAutoHyphens/>
        <w:spacing w:after="200" w:line="240" w:lineRule="auto"/>
        <w:ind w:left="162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iCs/>
          <w:color w:val="000000"/>
        </w:rPr>
        <w:lastRenderedPageBreak/>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40A91913" w14:textId="77777777" w:rsidR="00C11122" w:rsidRPr="00C11122" w:rsidRDefault="00C11122" w:rsidP="00C11122">
      <w:pPr>
        <w:tabs>
          <w:tab w:val="left" w:pos="1080"/>
        </w:tabs>
        <w:suppressAutoHyphens/>
        <w:spacing w:after="200" w:line="240" w:lineRule="auto"/>
        <w:ind w:left="108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(c)</w:t>
      </w:r>
      <w:r w:rsidRPr="00C11122">
        <w:rPr>
          <w:rFonts w:ascii="Times New Roman" w:eastAsia="Times New Roman" w:hAnsi="Times New Roman" w:cs="Times New Roman"/>
          <w:color w:val="000000"/>
        </w:rPr>
        <w:tab/>
        <w:t xml:space="preserve">Cost of major replacement components, mandatory spare parts, and service. </w:t>
      </w:r>
    </w:p>
    <w:p w14:paraId="3233CE09" w14:textId="77777777" w:rsidR="00C11122" w:rsidRPr="00C11122" w:rsidRDefault="00C11122" w:rsidP="00C11122">
      <w:pPr>
        <w:suppressAutoHyphens/>
        <w:spacing w:after="200" w:line="240" w:lineRule="auto"/>
        <w:ind w:left="162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iCs/>
          <w:color w:val="000000"/>
        </w:rPr>
        <w:t xml:space="preserve">The Procuring Entity will draw up a list of high-usage and high-value items of components and spare parts, along with estimated quantities of usage in the initial period of operation specified in the </w:t>
      </w:r>
      <w:r w:rsidRPr="00C11122">
        <w:rPr>
          <w:rFonts w:ascii="Times New Roman" w:eastAsia="Times New Roman" w:hAnsi="Times New Roman" w:cs="Times New Roman"/>
          <w:bCs/>
          <w:iCs/>
          <w:color w:val="000000"/>
        </w:rPr>
        <w:t>BDS Sub-Clause 16.3.</w:t>
      </w:r>
      <w:r w:rsidRPr="00C11122">
        <w:rPr>
          <w:rFonts w:ascii="Times New Roman" w:eastAsia="Times New Roman" w:hAnsi="Times New Roman" w:cs="Times New Roman"/>
          <w:iCs/>
          <w:color w:val="000000"/>
        </w:rPr>
        <w:t xml:space="preserve">  The total cost of these items and quantities will be computed from spare parts unit prices submitted by the Bidder and added to the bid price, for evaluation purposes only.</w:t>
      </w:r>
    </w:p>
    <w:p w14:paraId="08740AD6" w14:textId="77777777" w:rsidR="00C11122" w:rsidRPr="00C11122" w:rsidRDefault="00C11122" w:rsidP="00C11122">
      <w:pPr>
        <w:tabs>
          <w:tab w:val="left" w:pos="1080"/>
        </w:tabs>
        <w:suppressAutoHyphens/>
        <w:spacing w:after="200" w:line="240" w:lineRule="auto"/>
        <w:ind w:left="1080" w:right="-72" w:hanging="540"/>
        <w:jc w:val="both"/>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(d)</w:t>
      </w:r>
      <w:r w:rsidRPr="00C11122">
        <w:rPr>
          <w:rFonts w:ascii="Times New Roman" w:eastAsia="Times New Roman" w:hAnsi="Times New Roman" w:cs="Times New Roman"/>
          <w:color w:val="000000"/>
        </w:rPr>
        <w:tab/>
        <w:t>Availability in Rwanda of spare parts and after sale services for equipment offered in the bid</w:t>
      </w:r>
      <w:r w:rsidRPr="00C11122">
        <w:rPr>
          <w:rFonts w:ascii="Times New Roman" w:eastAsia="Times New Roman" w:hAnsi="Times New Roman" w:cs="Times New Roman"/>
          <w:iCs/>
          <w:color w:val="000000"/>
        </w:rPr>
        <w:t>.</w:t>
      </w:r>
    </w:p>
    <w:p w14:paraId="66D065DE" w14:textId="77777777" w:rsidR="00C11122" w:rsidRPr="00C11122" w:rsidRDefault="00C11122" w:rsidP="00C11122">
      <w:pPr>
        <w:suppressAutoHyphens/>
        <w:spacing w:after="200" w:line="240" w:lineRule="auto"/>
        <w:ind w:left="1080" w:right="-72"/>
        <w:jc w:val="both"/>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 xml:space="preserve">An adjustment equal to the cost to the Procuring Entity of establishing the minimum service facilities and parts inventories, as outlined in BDS </w:t>
      </w:r>
      <w:r w:rsidRPr="00C11122">
        <w:rPr>
          <w:rFonts w:ascii="Times New Roman" w:eastAsia="Times New Roman" w:hAnsi="Times New Roman" w:cs="Times New Roman"/>
          <w:bCs/>
          <w:color w:val="000000"/>
        </w:rPr>
        <w:t>Sub-Clause 34.3(d)</w:t>
      </w:r>
      <w:r w:rsidRPr="00C11122">
        <w:rPr>
          <w:rFonts w:ascii="Times New Roman" w:eastAsia="Times New Roman" w:hAnsi="Times New Roman" w:cs="Times New Roman"/>
          <w:color w:val="000000"/>
        </w:rPr>
        <w:t>, if quoted separately, shall be added to the bid price, for evaluation purposes only</w:t>
      </w:r>
      <w:r w:rsidRPr="00C11122">
        <w:rPr>
          <w:rFonts w:ascii="Times New Roman" w:eastAsia="Times New Roman" w:hAnsi="Times New Roman" w:cs="Times New Roman"/>
          <w:iCs/>
          <w:color w:val="000000"/>
        </w:rPr>
        <w:t>.</w:t>
      </w:r>
    </w:p>
    <w:p w14:paraId="63E0E357" w14:textId="77777777" w:rsidR="00C11122" w:rsidRPr="00C11122" w:rsidRDefault="00C11122" w:rsidP="00C11122">
      <w:pPr>
        <w:keepNext/>
        <w:keepLines/>
        <w:tabs>
          <w:tab w:val="left" w:pos="1080"/>
        </w:tabs>
        <w:suppressAutoHyphens/>
        <w:spacing w:after="200" w:line="240" w:lineRule="auto"/>
        <w:ind w:left="1094" w:right="-72" w:hanging="54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(e)</w:t>
      </w:r>
      <w:r w:rsidRPr="00C11122">
        <w:rPr>
          <w:rFonts w:ascii="Times New Roman" w:eastAsia="Times New Roman" w:hAnsi="Times New Roman" w:cs="Times New Roman"/>
          <w:color w:val="000000"/>
        </w:rPr>
        <w:tab/>
        <w:t>Projected operating and maintenance costs.</w:t>
      </w:r>
    </w:p>
    <w:p w14:paraId="457E7DD0" w14:textId="78098B69" w:rsidR="00C11122" w:rsidRPr="00C11122" w:rsidRDefault="00C11122" w:rsidP="00C11122">
      <w:pPr>
        <w:suppressAutoHyphens/>
        <w:spacing w:after="200" w:line="240" w:lineRule="auto"/>
        <w:ind w:left="1080" w:right="-72"/>
        <w:jc w:val="both"/>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Operating and maintenance costs.</w:t>
      </w:r>
      <w:r w:rsidR="00241C19">
        <w:rPr>
          <w:rFonts w:ascii="Times New Roman" w:eastAsia="Times New Roman" w:hAnsi="Times New Roman" w:cs="Times New Roman"/>
          <w:color w:val="000000"/>
        </w:rPr>
        <w:t xml:space="preserve"> </w:t>
      </w:r>
      <w:r w:rsidRPr="00C11122">
        <w:rPr>
          <w:rFonts w:ascii="Times New Roman" w:eastAsia="Times New Roman" w:hAnsi="Times New Roman" w:cs="Times New Roman"/>
          <w:color w:val="000000"/>
        </w:rPr>
        <w:t xml:space="preserve">An adjustment to take into account the operating and maintenance costs of the Goods will be added to the bid price, for evaluation purposes only, if specified in BDS </w:t>
      </w:r>
      <w:r w:rsidRPr="00C11122">
        <w:rPr>
          <w:rFonts w:ascii="Times New Roman" w:eastAsia="Times New Roman" w:hAnsi="Times New Roman" w:cs="Times New Roman"/>
          <w:bCs/>
          <w:color w:val="000000"/>
        </w:rPr>
        <w:t>Sub-Clause 34.3(d)</w:t>
      </w:r>
      <w:r w:rsidRPr="00C11122">
        <w:rPr>
          <w:rFonts w:ascii="Times New Roman" w:eastAsia="Times New Roman" w:hAnsi="Times New Roman" w:cs="Times New Roman"/>
          <w:color w:val="000000"/>
        </w:rPr>
        <w:t xml:space="preserve">. The adjustment will be evaluated in accordance with the methodology specified in the </w:t>
      </w:r>
      <w:r w:rsidRPr="00C11122">
        <w:rPr>
          <w:rFonts w:ascii="Times New Roman" w:eastAsia="Times New Roman" w:hAnsi="Times New Roman" w:cs="Times New Roman"/>
          <w:bCs/>
          <w:color w:val="000000"/>
        </w:rPr>
        <w:t>BDS</w:t>
      </w:r>
      <w:r w:rsidR="00241C19">
        <w:rPr>
          <w:rFonts w:ascii="Times New Roman" w:eastAsia="Times New Roman" w:hAnsi="Times New Roman" w:cs="Times New Roman"/>
          <w:bCs/>
          <w:color w:val="000000"/>
        </w:rPr>
        <w:t xml:space="preserve"> </w:t>
      </w:r>
      <w:r w:rsidRPr="00C11122">
        <w:rPr>
          <w:rFonts w:ascii="Times New Roman" w:eastAsia="Times New Roman" w:hAnsi="Times New Roman" w:cs="Times New Roman"/>
          <w:bCs/>
          <w:color w:val="000000"/>
        </w:rPr>
        <w:t>Sub-Clause 34.3(d)</w:t>
      </w:r>
      <w:r w:rsidRPr="00C11122">
        <w:rPr>
          <w:rFonts w:ascii="Times New Roman" w:eastAsia="Times New Roman" w:hAnsi="Times New Roman" w:cs="Times New Roman"/>
          <w:color w:val="000000"/>
        </w:rPr>
        <w:t>.</w:t>
      </w:r>
    </w:p>
    <w:p w14:paraId="20AD5C0C" w14:textId="77777777" w:rsidR="00C11122" w:rsidRPr="00C11122" w:rsidRDefault="00C11122" w:rsidP="00C11122">
      <w:pPr>
        <w:suppressAutoHyphens/>
        <w:spacing w:after="200" w:line="240" w:lineRule="auto"/>
        <w:ind w:left="1620" w:right="-72" w:hanging="540"/>
        <w:jc w:val="both"/>
        <w:rPr>
          <w:rFonts w:ascii="Times New Roman" w:eastAsia="Times New Roman" w:hAnsi="Times New Roman" w:cs="Times New Roman"/>
          <w:bCs/>
          <w:iCs/>
          <w:color w:val="000000"/>
        </w:rPr>
      </w:pPr>
      <w:r w:rsidRPr="00C11122">
        <w:rPr>
          <w:rFonts w:ascii="Times New Roman" w:eastAsia="Times New Roman" w:hAnsi="Times New Roman" w:cs="Times New Roman"/>
          <w:color w:val="000000"/>
        </w:rPr>
        <w:t>(f)</w:t>
      </w:r>
      <w:r w:rsidRPr="00C11122">
        <w:rPr>
          <w:rFonts w:ascii="Times New Roman" w:eastAsia="Times New Roman" w:hAnsi="Times New Roman" w:cs="Times New Roman"/>
          <w:color w:val="000000"/>
        </w:rPr>
        <w:tab/>
        <w:t xml:space="preserve">Performance and productivity of the equipment. </w:t>
      </w:r>
    </w:p>
    <w:p w14:paraId="60F7EF88" w14:textId="3FBA2A72" w:rsidR="00C11122" w:rsidRPr="00AA66E7" w:rsidRDefault="00C11122" w:rsidP="00AA66E7">
      <w:pPr>
        <w:suppressAutoHyphens/>
        <w:spacing w:after="200" w:line="240" w:lineRule="auto"/>
        <w:ind w:left="1620" w:right="-72" w:hanging="540"/>
        <w:jc w:val="both"/>
        <w:rPr>
          <w:rFonts w:ascii="Times New Roman" w:eastAsia="Times New Roman" w:hAnsi="Times New Roman" w:cs="Times New Roman"/>
          <w:iCs/>
          <w:color w:val="000000"/>
        </w:rPr>
      </w:pPr>
      <w:r w:rsidRPr="00C11122">
        <w:rPr>
          <w:rFonts w:ascii="Times New Roman" w:eastAsia="Times New Roman" w:hAnsi="Times New Roman" w:cs="Times New Roman"/>
          <w:color w:val="000000"/>
        </w:rPr>
        <w:t>An adjustment to take into account the productivity of the goods offered in the bid</w:t>
      </w:r>
      <w:r w:rsidRPr="00C11122">
        <w:rPr>
          <w:rFonts w:ascii="Times New Roman" w:eastAsia="Times New Roman" w:hAnsi="Times New Roman" w:cs="Times New Roman"/>
          <w:bCs/>
          <w:color w:val="000000"/>
        </w:rPr>
        <w:t xml:space="preserve"> will be added to the bid price, for evaluation purposes only, if specified in BDS Sub-Clause 34.3(d).  </w:t>
      </w:r>
      <w:r w:rsidRPr="00C11122">
        <w:rPr>
          <w:rFonts w:ascii="Times New Roman" w:eastAsia="Times New Roman" w:hAnsi="Times New Roman" w:cs="Times New Roman"/>
          <w:color w:val="000000"/>
        </w:rPr>
        <w:t xml:space="preserve">The adjustment will be evaluated based on the cost per unit of the actual productivity of goods offered in the bid </w:t>
      </w:r>
      <w:r w:rsidRPr="00C11122">
        <w:rPr>
          <w:rFonts w:ascii="Times New Roman" w:eastAsia="Times New Roman" w:hAnsi="Times New Roman" w:cs="Times New Roman"/>
          <w:bCs/>
          <w:color w:val="000000"/>
        </w:rPr>
        <w:t>with respect to minimum required values, using the methodology specified in BDS Sub-Clause 34.3(d).</w:t>
      </w:r>
    </w:p>
    <w:p w14:paraId="22AD19F0"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3. Multiple Contracts (ITB 34.6)</w:t>
      </w:r>
    </w:p>
    <w:p w14:paraId="65C8C462" w14:textId="77777777" w:rsidR="00C11122" w:rsidRPr="00C11122" w:rsidRDefault="00C11122" w:rsidP="00C11122">
      <w:pPr>
        <w:spacing w:after="200" w:line="240" w:lineRule="auto"/>
        <w:jc w:val="both"/>
        <w:rPr>
          <w:rFonts w:ascii="Times New Roman" w:eastAsia="Times New Roman" w:hAnsi="Times New Roman" w:cs="Times New Roman"/>
          <w:bCs/>
          <w:color w:val="000000"/>
        </w:rPr>
      </w:pPr>
      <w:r w:rsidRPr="00C11122">
        <w:rPr>
          <w:rFonts w:ascii="Times New Roman" w:eastAsia="Times New Roman" w:hAnsi="Times New Roman" w:cs="Times New Roman"/>
          <w:bCs/>
          <w:color w:val="000000"/>
        </w:rPr>
        <w:t xml:space="preserve">The Procuring Entity shall award multiple contracts to the Bidder that offers the lowest evaluated combination of bids (one contract per bid) and meets the </w:t>
      </w:r>
      <w:r w:rsidRPr="00C11122">
        <w:rPr>
          <w:rFonts w:ascii="Times New Roman" w:eastAsia="Times New Roman" w:hAnsi="Times New Roman" w:cs="Times New Roman"/>
          <w:color w:val="000000"/>
        </w:rPr>
        <w:t>post-qualification criteria (this Section III, Sub-Section ITB 36.2 Post-Qualification Requirements)</w:t>
      </w:r>
    </w:p>
    <w:p w14:paraId="6222C648" w14:textId="77777777" w:rsidR="00C11122" w:rsidRPr="00C11122" w:rsidRDefault="00C11122" w:rsidP="00C11122">
      <w:pPr>
        <w:tabs>
          <w:tab w:val="left" w:pos="1080"/>
        </w:tabs>
        <w:suppressAutoHyphens/>
        <w:spacing w:after="200" w:line="240" w:lineRule="auto"/>
        <w:ind w:left="1080" w:right="-72" w:hanging="108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w:t>
      </w:r>
    </w:p>
    <w:p w14:paraId="6B1D9A76" w14:textId="77777777" w:rsidR="00C11122" w:rsidRPr="00C11122" w:rsidRDefault="00C11122" w:rsidP="00C11122">
      <w:pPr>
        <w:tabs>
          <w:tab w:val="left" w:pos="1080"/>
        </w:tabs>
        <w:suppressAutoHyphens/>
        <w:spacing w:after="200" w:line="240" w:lineRule="auto"/>
        <w:ind w:left="1080" w:right="-72" w:hanging="540"/>
        <w:jc w:val="both"/>
        <w:rPr>
          <w:rFonts w:ascii="Times New Roman" w:eastAsia="Times New Roman" w:hAnsi="Times New Roman" w:cs="Times New Roman"/>
          <w:bCs/>
          <w:color w:val="000000"/>
        </w:rPr>
      </w:pPr>
      <w:r w:rsidRPr="00C11122">
        <w:rPr>
          <w:rFonts w:ascii="Times New Roman" w:eastAsia="Times New Roman" w:hAnsi="Times New Roman" w:cs="Times New Roman"/>
          <w:color w:val="000000"/>
        </w:rPr>
        <w:t>(a)</w:t>
      </w:r>
      <w:r w:rsidRPr="00C11122">
        <w:rPr>
          <w:rFonts w:ascii="Times New Roman" w:eastAsia="Times New Roman" w:hAnsi="Times New Roman" w:cs="Times New Roman"/>
          <w:color w:val="000000"/>
        </w:rPr>
        <w:tab/>
        <w:t xml:space="preserve">evaluate only lots or contracts that include at least the percentages of items per lot and quantity per item as specified in ITB Sub Clause 14.8 </w:t>
      </w:r>
    </w:p>
    <w:p w14:paraId="69BB86B1" w14:textId="77777777" w:rsidR="00C11122" w:rsidRPr="00C11122" w:rsidRDefault="00C11122" w:rsidP="00C11122">
      <w:pPr>
        <w:numPr>
          <w:ilvl w:val="0"/>
          <w:numId w:val="65"/>
        </w:numPr>
        <w:spacing w:after="200" w:line="240" w:lineRule="auto"/>
        <w:rPr>
          <w:rFonts w:ascii="Times New Roman" w:eastAsia="Times New Roman" w:hAnsi="Times New Roman" w:cs="Times New Roman"/>
          <w:color w:val="000000"/>
          <w:kern w:val="28"/>
        </w:rPr>
      </w:pPr>
      <w:r w:rsidRPr="00C11122">
        <w:rPr>
          <w:rFonts w:ascii="Times New Roman" w:eastAsia="Times New Roman" w:hAnsi="Times New Roman" w:cs="Times New Roman"/>
          <w:bCs/>
          <w:color w:val="000000"/>
        </w:rPr>
        <w:tab/>
      </w:r>
      <w:r w:rsidRPr="00C11122">
        <w:rPr>
          <w:rFonts w:ascii="Times New Roman" w:eastAsia="Times New Roman" w:hAnsi="Times New Roman" w:cs="Times New Roman"/>
          <w:color w:val="000000"/>
          <w:kern w:val="28"/>
        </w:rPr>
        <w:t>(b)</w:t>
      </w:r>
      <w:r w:rsidRPr="00C11122">
        <w:rPr>
          <w:rFonts w:ascii="Times New Roman" w:eastAsia="Times New Roman" w:hAnsi="Times New Roman" w:cs="Times New Roman"/>
          <w:color w:val="000000"/>
          <w:kern w:val="28"/>
        </w:rPr>
        <w:tab/>
        <w:t>take into account:</w:t>
      </w:r>
    </w:p>
    <w:p w14:paraId="5A2B2ECF" w14:textId="77777777" w:rsidR="00C11122" w:rsidRPr="00C11122" w:rsidRDefault="00C11122" w:rsidP="00C11122">
      <w:pPr>
        <w:tabs>
          <w:tab w:val="left" w:pos="1620"/>
        </w:tabs>
        <w:suppressAutoHyphens/>
        <w:spacing w:after="200" w:line="240" w:lineRule="auto"/>
        <w:ind w:right="-7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b/>
        <w:t>(i) the lowest-evaluated bid for each lot and</w:t>
      </w:r>
    </w:p>
    <w:p w14:paraId="45AF945D" w14:textId="6316D2F0" w:rsidR="00C11122" w:rsidRPr="00C11122" w:rsidRDefault="00C11122" w:rsidP="00C11122">
      <w:pPr>
        <w:tabs>
          <w:tab w:val="left" w:pos="1620"/>
        </w:tabs>
        <w:suppressAutoHyphens/>
        <w:spacing w:after="200" w:line="240" w:lineRule="auto"/>
        <w:ind w:left="1620"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b/>
        <w:t>(ii)</w:t>
      </w:r>
      <w:r w:rsidRPr="00C11122">
        <w:rPr>
          <w:rFonts w:ascii="Times New Roman" w:eastAsia="Times New Roman" w:hAnsi="Times New Roman" w:cs="Times New Roman"/>
          <w:color w:val="000000"/>
        </w:rPr>
        <w:tab/>
        <w:t>the price reduction per lot and the methodology for its application as offered by the Bidder in its bid”</w:t>
      </w:r>
    </w:p>
    <w:p w14:paraId="7BDB9377"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p>
    <w:p w14:paraId="31B53AB6"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4. Post qualification Requirements (ITB 36.2)</w:t>
      </w:r>
    </w:p>
    <w:p w14:paraId="109A22F9"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After determining the lowest-evaluated bid in accordance with ITB Sub-Clause 35.1, the Procuring Entity shall carry out the post qualification of the Bidder in accordance with ITB Clause 36, using only the requirements specified.  Requirements not included in the text below shall not be used in the evaluation of the Bidder’s qualifications.  </w:t>
      </w:r>
    </w:p>
    <w:p w14:paraId="043C6F8B" w14:textId="77777777" w:rsidR="00C11122" w:rsidRPr="00C11122" w:rsidRDefault="00C11122" w:rsidP="00C11122">
      <w:pPr>
        <w:spacing w:before="120" w:after="0" w:line="240" w:lineRule="auto"/>
        <w:rPr>
          <w:rFonts w:ascii="Times New Roman" w:eastAsia="Times New Roman" w:hAnsi="Times New Roman" w:cs="Times New Roman"/>
          <w:color w:val="000000"/>
        </w:rPr>
      </w:pPr>
    </w:p>
    <w:p w14:paraId="1D8FED1B"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587F4D5"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BC868EB"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26DDB89"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B8BDA48"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5F41C8E2"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79C45FF0"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7DA17238"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5A7CE3F"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01A02321"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77704D1A"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A4ACD6B"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2B74157"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B525450"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40795342"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097BEEC9"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72844665"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578D856E"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6B44A6CC"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43BFD825"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1D3DCFB"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7D16559"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729CAD8"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09578D33"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7ED09100"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257A50A"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176323D0"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5161985C"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81EEB4C"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45358F56"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2C8B015"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5817E74D"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28114E5D"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AF81403" w14:textId="77777777" w:rsidR="00C11122" w:rsidRPr="00C11122" w:rsidRDefault="00C11122" w:rsidP="00C11122">
      <w:pPr>
        <w:spacing w:after="0" w:line="240" w:lineRule="auto"/>
        <w:jc w:val="both"/>
        <w:rPr>
          <w:rFonts w:ascii="Times New Roman" w:eastAsia="Times New Roman" w:hAnsi="Times New Roman" w:cs="Times New Roman"/>
          <w:color w:val="000000"/>
        </w:rPr>
      </w:pPr>
    </w:p>
    <w:tbl>
      <w:tblPr>
        <w:tblW w:w="0" w:type="auto"/>
        <w:tblLayout w:type="fixed"/>
        <w:tblLook w:val="0000" w:firstRow="0" w:lastRow="0" w:firstColumn="0" w:lastColumn="0" w:noHBand="0" w:noVBand="0"/>
      </w:tblPr>
      <w:tblGrid>
        <w:gridCol w:w="9198"/>
      </w:tblGrid>
      <w:tr w:rsidR="00C11122" w:rsidRPr="00C11122" w14:paraId="670C656F" w14:textId="77777777" w:rsidTr="00C11122">
        <w:trPr>
          <w:trHeight w:val="1100"/>
        </w:trPr>
        <w:tc>
          <w:tcPr>
            <w:tcW w:w="9198" w:type="dxa"/>
            <w:vAlign w:val="center"/>
          </w:tcPr>
          <w:p w14:paraId="5A2482D7" w14:textId="77777777" w:rsidR="0015090B"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bookmarkStart w:id="28" w:name="_Toc171245685"/>
          </w:p>
          <w:p w14:paraId="45BC6472"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67664A4B"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5A3D1A21"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752039A1"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704FC6ED"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3F8F729A"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77D79865"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4AA76F52"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3A5D6A9A"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7D2C4533"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2667ABC4"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49E26C2B"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10551991"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60819D16"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743A593D" w14:textId="77777777" w:rsidR="00432159" w:rsidRDefault="00432159" w:rsidP="00C11122">
            <w:pPr>
              <w:tabs>
                <w:tab w:val="left" w:pos="619"/>
              </w:tabs>
              <w:spacing w:after="200" w:line="240" w:lineRule="auto"/>
              <w:jc w:val="center"/>
              <w:outlineLvl w:val="1"/>
              <w:rPr>
                <w:rFonts w:ascii="Times New Roman" w:eastAsia="Times New Roman" w:hAnsi="Times New Roman" w:cs="Times New Roman"/>
                <w:b/>
                <w:color w:val="000000"/>
              </w:rPr>
            </w:pPr>
          </w:p>
          <w:p w14:paraId="723549F4"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016307FC" w14:textId="77777777" w:rsidR="0015090B" w:rsidRDefault="0015090B" w:rsidP="00C11122">
            <w:pPr>
              <w:tabs>
                <w:tab w:val="left" w:pos="619"/>
              </w:tabs>
              <w:spacing w:after="200" w:line="240" w:lineRule="auto"/>
              <w:jc w:val="center"/>
              <w:outlineLvl w:val="1"/>
              <w:rPr>
                <w:rFonts w:ascii="Times New Roman" w:eastAsia="Times New Roman" w:hAnsi="Times New Roman" w:cs="Times New Roman"/>
                <w:b/>
                <w:color w:val="000000"/>
              </w:rPr>
            </w:pPr>
          </w:p>
          <w:p w14:paraId="4F360937"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IV.  Bidding Forms</w:t>
            </w:r>
            <w:bookmarkEnd w:id="28"/>
          </w:p>
        </w:tc>
      </w:tr>
    </w:tbl>
    <w:p w14:paraId="619C528D" w14:textId="77777777" w:rsidR="00C11122" w:rsidRPr="00C11122" w:rsidRDefault="00C11122" w:rsidP="00C11122">
      <w:pPr>
        <w:spacing w:after="0" w:line="240" w:lineRule="auto"/>
        <w:rPr>
          <w:rFonts w:ascii="Times New Roman" w:eastAsia="Times New Roman" w:hAnsi="Times New Roman" w:cs="Times New Roman"/>
          <w:color w:val="000000"/>
          <w:u w:val="single"/>
        </w:rPr>
      </w:pPr>
    </w:p>
    <w:p w14:paraId="4517D565"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br w:type="page"/>
      </w:r>
    </w:p>
    <w:p w14:paraId="3E626C4B"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Bidder Information Form</w:t>
      </w:r>
    </w:p>
    <w:p w14:paraId="60E14299" w14:textId="77777777" w:rsidR="00C11122" w:rsidRPr="00C11122" w:rsidRDefault="00C11122" w:rsidP="00C11122">
      <w:pPr>
        <w:spacing w:after="0" w:line="240" w:lineRule="auto"/>
        <w:jc w:val="center"/>
        <w:rPr>
          <w:rFonts w:ascii="Times New Roman" w:eastAsia="Times New Roman" w:hAnsi="Times New Roman" w:cs="Times New Roman"/>
          <w:b/>
          <w:color w:val="000000"/>
        </w:rPr>
      </w:pPr>
    </w:p>
    <w:p w14:paraId="3CC4E11E" w14:textId="77777777" w:rsidR="00C11122" w:rsidRPr="00C11122" w:rsidRDefault="00C11122" w:rsidP="00C11122">
      <w:pPr>
        <w:spacing w:after="24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Bidder shall fill in this Form in accordance with the instructions indicated below. No alterations to its format shall be permitted and no substitutions shall be accepted.]</w:t>
      </w:r>
    </w:p>
    <w:p w14:paraId="67FD0733"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color w:val="000000"/>
        </w:rPr>
        <w:t>[insert date (as day, month and year) of Bid Submission</w:t>
      </w:r>
      <w:r w:rsidRPr="00C11122">
        <w:rPr>
          <w:rFonts w:ascii="Times New Roman" w:eastAsia="Times New Roman" w:hAnsi="Times New Roman" w:cs="Times New Roman"/>
          <w:color w:val="000000"/>
        </w:rPr>
        <w:t xml:space="preserve">] </w:t>
      </w:r>
    </w:p>
    <w:p w14:paraId="710A1E6B" w14:textId="77777777" w:rsidR="00C11122" w:rsidRPr="00C11122" w:rsidRDefault="00C11122" w:rsidP="00C11122">
      <w:pPr>
        <w:tabs>
          <w:tab w:val="right" w:pos="9360"/>
        </w:tabs>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Tender No.: </w:t>
      </w:r>
      <w:r w:rsidRPr="00C11122">
        <w:rPr>
          <w:rFonts w:ascii="Times New Roman" w:eastAsia="Times New Roman" w:hAnsi="Times New Roman" w:cs="Times New Roman"/>
          <w:i/>
          <w:color w:val="000000"/>
        </w:rPr>
        <w:t>[insert number of tender notice]</w:t>
      </w:r>
    </w:p>
    <w:p w14:paraId="2C3DE87B"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p>
    <w:p w14:paraId="5E0C8907"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Page ________ of_ ______ pages</w:t>
      </w:r>
    </w:p>
    <w:p w14:paraId="21F1C349" w14:textId="77777777" w:rsidR="00C11122" w:rsidRPr="00C11122" w:rsidRDefault="00C11122" w:rsidP="00C11122">
      <w:pPr>
        <w:spacing w:after="0" w:line="240" w:lineRule="auto"/>
        <w:ind w:right="72"/>
        <w:jc w:val="right"/>
        <w:rPr>
          <w:rFonts w:ascii="Times New Roman" w:eastAsia="Times New Roman" w:hAnsi="Times New Roman" w:cs="Times New Roman"/>
          <w:color w:val="000000"/>
        </w:rPr>
      </w:pPr>
    </w:p>
    <w:p w14:paraId="52DD9705" w14:textId="77777777" w:rsidR="00C11122" w:rsidRPr="00C11122" w:rsidRDefault="00C11122" w:rsidP="00C11122">
      <w:pPr>
        <w:suppressAutoHyphens/>
        <w:spacing w:after="0" w:line="240" w:lineRule="auto"/>
        <w:rPr>
          <w:rFonts w:ascii="Times New Roman" w:eastAsia="Times New Roman" w:hAnsi="Times New Roman" w:cs="Times New Roman"/>
          <w:color w:val="000000"/>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0"/>
      </w:tblGrid>
      <w:tr w:rsidR="00C11122" w:rsidRPr="00C11122" w14:paraId="43A81532" w14:textId="77777777" w:rsidTr="00C11122">
        <w:trPr>
          <w:cantSplit/>
          <w:trHeight w:val="440"/>
        </w:trPr>
        <w:tc>
          <w:tcPr>
            <w:tcW w:w="5000" w:type="pct"/>
            <w:tcBorders>
              <w:bottom w:val="nil"/>
            </w:tcBorders>
          </w:tcPr>
          <w:p w14:paraId="19F769F1" w14:textId="0D683E96" w:rsidR="00C11122" w:rsidRPr="00C11122" w:rsidRDefault="00C11122" w:rsidP="00C11122">
            <w:pPr>
              <w:suppressAutoHyphens/>
              <w:spacing w:after="200" w:line="240" w:lineRule="auto"/>
              <w:ind w:left="360" w:hanging="360"/>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2"/>
              </w:rPr>
              <w:t>1.  Bidder’s</w:t>
            </w:r>
            <w:r w:rsidRPr="00C11122">
              <w:rPr>
                <w:rFonts w:ascii="Times New Roman" w:eastAsia="Times New Roman" w:hAnsi="Times New Roman" w:cs="Times New Roman"/>
                <w:color w:val="000000"/>
              </w:rPr>
              <w:t xml:space="preserve"> Legal Name </w:t>
            </w:r>
            <w:r w:rsidRPr="00C11122">
              <w:rPr>
                <w:rFonts w:ascii="Times New Roman" w:eastAsia="Times New Roman" w:hAnsi="Times New Roman" w:cs="Times New Roman"/>
                <w:bCs/>
                <w:i/>
                <w:iCs/>
                <w:color w:val="000000"/>
              </w:rPr>
              <w:t>[insert Bidder’s legal name]</w:t>
            </w:r>
          </w:p>
        </w:tc>
      </w:tr>
      <w:tr w:rsidR="00C11122" w:rsidRPr="00C11122" w14:paraId="59FCF5E2" w14:textId="77777777" w:rsidTr="00C11122">
        <w:trPr>
          <w:cantSplit/>
          <w:trHeight w:val="674"/>
        </w:trPr>
        <w:tc>
          <w:tcPr>
            <w:tcW w:w="5000" w:type="pct"/>
            <w:tcBorders>
              <w:left w:val="single" w:sz="4" w:space="0" w:color="auto"/>
            </w:tcBorders>
          </w:tcPr>
          <w:p w14:paraId="2242066B" w14:textId="77777777" w:rsidR="00C11122" w:rsidRPr="00C11122" w:rsidRDefault="00C11122" w:rsidP="00C11122">
            <w:pPr>
              <w:suppressAutoHyphens/>
              <w:spacing w:after="200" w:line="240" w:lineRule="auto"/>
              <w:ind w:left="360" w:hanging="360"/>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 xml:space="preserve">2.  In case of Joint Venture (JV), legal name of each party: </w:t>
            </w:r>
            <w:r w:rsidRPr="00C11122">
              <w:rPr>
                <w:rFonts w:ascii="Times New Roman" w:eastAsia="Times New Roman" w:hAnsi="Times New Roman" w:cs="Times New Roman"/>
                <w:bCs/>
                <w:i/>
                <w:iCs/>
                <w:color w:val="000000"/>
                <w:spacing w:val="-2"/>
              </w:rPr>
              <w:t>[insert legal name of each party in JV]</w:t>
            </w:r>
          </w:p>
        </w:tc>
      </w:tr>
      <w:tr w:rsidR="00C11122" w:rsidRPr="00C11122" w14:paraId="222EF4EB" w14:textId="77777777" w:rsidTr="00C11122">
        <w:trPr>
          <w:cantSplit/>
          <w:trHeight w:val="674"/>
        </w:trPr>
        <w:tc>
          <w:tcPr>
            <w:tcW w:w="5000" w:type="pct"/>
            <w:tcBorders>
              <w:left w:val="single" w:sz="4" w:space="0" w:color="auto"/>
            </w:tcBorders>
          </w:tcPr>
          <w:p w14:paraId="5871D616" w14:textId="77777777" w:rsidR="00C11122" w:rsidRPr="00C11122" w:rsidRDefault="00C11122" w:rsidP="00C11122">
            <w:pPr>
              <w:suppressAutoHyphens/>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color w:val="000000"/>
              </w:rPr>
              <w:t>3.  Bidder’s</w:t>
            </w:r>
            <w:r w:rsidRPr="00C11122">
              <w:rPr>
                <w:rFonts w:ascii="Times New Roman" w:eastAsia="Times New Roman" w:hAnsi="Times New Roman" w:cs="Times New Roman"/>
                <w:color w:val="000000"/>
                <w:spacing w:val="-2"/>
              </w:rPr>
              <w:t xml:space="preserve"> actual or intended Country of Registration: </w:t>
            </w:r>
            <w:r w:rsidRPr="00C11122">
              <w:rPr>
                <w:rFonts w:ascii="Times New Roman" w:eastAsia="Times New Roman" w:hAnsi="Times New Roman" w:cs="Times New Roman"/>
                <w:bCs/>
                <w:i/>
                <w:iCs/>
                <w:color w:val="000000"/>
                <w:spacing w:val="-2"/>
              </w:rPr>
              <w:t>[insert actual or intended Country of Registration]</w:t>
            </w:r>
          </w:p>
        </w:tc>
      </w:tr>
      <w:tr w:rsidR="00C11122" w:rsidRPr="00C11122" w14:paraId="267AFF2F" w14:textId="77777777" w:rsidTr="00C11122">
        <w:trPr>
          <w:cantSplit/>
          <w:trHeight w:val="674"/>
        </w:trPr>
        <w:tc>
          <w:tcPr>
            <w:tcW w:w="5000" w:type="pct"/>
            <w:tcBorders>
              <w:left w:val="single" w:sz="4" w:space="0" w:color="auto"/>
            </w:tcBorders>
          </w:tcPr>
          <w:p w14:paraId="7E769690" w14:textId="77777777" w:rsidR="00C11122" w:rsidRPr="00C11122" w:rsidRDefault="00C11122" w:rsidP="00C11122">
            <w:pPr>
              <w:suppressAutoHyphens/>
              <w:spacing w:after="200" w:line="240" w:lineRule="auto"/>
              <w:rPr>
                <w:rFonts w:ascii="Times New Roman" w:eastAsia="Times New Roman" w:hAnsi="Times New Roman" w:cs="Times New Roman"/>
                <w:b/>
                <w:color w:val="000000"/>
                <w:spacing w:val="-2"/>
              </w:rPr>
            </w:pPr>
            <w:r w:rsidRPr="00C11122">
              <w:rPr>
                <w:rFonts w:ascii="Times New Roman" w:eastAsia="Times New Roman" w:hAnsi="Times New Roman" w:cs="Times New Roman"/>
                <w:color w:val="000000"/>
                <w:spacing w:val="-2"/>
              </w:rPr>
              <w:t xml:space="preserve">4.  Bidder’s Year of Registration: </w:t>
            </w:r>
            <w:r w:rsidRPr="00C11122">
              <w:rPr>
                <w:rFonts w:ascii="Times New Roman" w:eastAsia="Times New Roman" w:hAnsi="Times New Roman" w:cs="Times New Roman"/>
                <w:bCs/>
                <w:i/>
                <w:iCs/>
                <w:color w:val="000000"/>
                <w:spacing w:val="-2"/>
              </w:rPr>
              <w:t>[insert Bidder’s year of registration]</w:t>
            </w:r>
          </w:p>
        </w:tc>
      </w:tr>
      <w:tr w:rsidR="00C11122" w:rsidRPr="00C11122" w14:paraId="2AA9B298" w14:textId="77777777" w:rsidTr="00C11122">
        <w:trPr>
          <w:cantSplit/>
        </w:trPr>
        <w:tc>
          <w:tcPr>
            <w:tcW w:w="5000" w:type="pct"/>
            <w:tcBorders>
              <w:left w:val="single" w:sz="4" w:space="0" w:color="auto"/>
            </w:tcBorders>
          </w:tcPr>
          <w:p w14:paraId="579C8511" w14:textId="77777777" w:rsidR="00C11122" w:rsidRPr="00C11122" w:rsidRDefault="00C11122" w:rsidP="00C11122">
            <w:pPr>
              <w:suppressAutoHyphens/>
              <w:spacing w:after="20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 xml:space="preserve">5.  Bidder’s Legal Address in Country of Registration: </w:t>
            </w:r>
            <w:r w:rsidRPr="00C11122">
              <w:rPr>
                <w:rFonts w:ascii="Times New Roman" w:eastAsia="Times New Roman" w:hAnsi="Times New Roman" w:cs="Times New Roman"/>
                <w:bCs/>
                <w:i/>
                <w:iCs/>
                <w:color w:val="000000"/>
                <w:spacing w:val="-2"/>
              </w:rPr>
              <w:t>[insert Bidder’s legal address in country of registration]</w:t>
            </w:r>
          </w:p>
        </w:tc>
      </w:tr>
      <w:tr w:rsidR="00C11122" w:rsidRPr="00C11122" w14:paraId="2264DE9A" w14:textId="77777777" w:rsidTr="00C11122">
        <w:trPr>
          <w:cantSplit/>
        </w:trPr>
        <w:tc>
          <w:tcPr>
            <w:tcW w:w="5000" w:type="pct"/>
          </w:tcPr>
          <w:p w14:paraId="4B354DC1" w14:textId="77777777" w:rsidR="00C11122" w:rsidRPr="00C11122" w:rsidRDefault="00C11122" w:rsidP="00C11122">
            <w:pPr>
              <w:numPr>
                <w:ilvl w:val="0"/>
                <w:numId w:val="65"/>
              </w:numPr>
              <w:suppressAutoHyphens/>
              <w:spacing w:after="20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6.  Bidder’s Authorized Representative Information</w:t>
            </w:r>
          </w:p>
          <w:p w14:paraId="56F4CB77" w14:textId="77777777" w:rsidR="00C11122" w:rsidRPr="00C11122" w:rsidRDefault="00C11122" w:rsidP="00C11122">
            <w:pPr>
              <w:numPr>
                <w:ilvl w:val="2"/>
                <w:numId w:val="0"/>
              </w:numPr>
              <w:suppressAutoHyphens/>
              <w:spacing w:after="120" w:line="240" w:lineRule="auto"/>
              <w:ind w:left="360" w:hanging="360"/>
              <w:rPr>
                <w:rFonts w:ascii="Times New Roman" w:eastAsia="Times New Roman" w:hAnsi="Times New Roman" w:cs="Times New Roman"/>
                <w:b/>
                <w:color w:val="000000"/>
                <w:spacing w:val="-2"/>
              </w:rPr>
            </w:pPr>
            <w:r w:rsidRPr="00C11122">
              <w:rPr>
                <w:rFonts w:ascii="Times New Roman" w:eastAsia="Times New Roman" w:hAnsi="Times New Roman" w:cs="Times New Roman"/>
                <w:color w:val="000000"/>
                <w:spacing w:val="-2"/>
              </w:rPr>
              <w:t xml:space="preserve">     Name: </w:t>
            </w:r>
            <w:r w:rsidRPr="00C11122">
              <w:rPr>
                <w:rFonts w:ascii="Times New Roman" w:eastAsia="Times New Roman" w:hAnsi="Times New Roman" w:cs="Times New Roman"/>
                <w:i/>
                <w:color w:val="000000"/>
                <w:spacing w:val="-2"/>
              </w:rPr>
              <w:t>[insert Authorized Representative’s name]</w:t>
            </w:r>
          </w:p>
          <w:p w14:paraId="082E72B8" w14:textId="77777777" w:rsidR="00C11122" w:rsidRPr="00C11122" w:rsidRDefault="00C11122" w:rsidP="00C11122">
            <w:pPr>
              <w:suppressAutoHyphens/>
              <w:spacing w:after="120" w:line="240" w:lineRule="auto"/>
              <w:rPr>
                <w:rFonts w:ascii="Times New Roman" w:eastAsia="Times New Roman" w:hAnsi="Times New Roman" w:cs="Times New Roman"/>
                <w:b/>
                <w:color w:val="000000"/>
                <w:spacing w:val="-2"/>
              </w:rPr>
            </w:pPr>
            <w:r w:rsidRPr="00C11122">
              <w:rPr>
                <w:rFonts w:ascii="Times New Roman" w:eastAsia="Times New Roman" w:hAnsi="Times New Roman" w:cs="Times New Roman"/>
                <w:color w:val="000000"/>
                <w:spacing w:val="-2"/>
              </w:rPr>
              <w:t xml:space="preserve">     Address: </w:t>
            </w:r>
            <w:r w:rsidRPr="00C11122">
              <w:rPr>
                <w:rFonts w:ascii="Times New Roman" w:eastAsia="Times New Roman" w:hAnsi="Times New Roman" w:cs="Times New Roman"/>
                <w:i/>
                <w:color w:val="000000"/>
                <w:spacing w:val="-2"/>
              </w:rPr>
              <w:t>[insert Authorized Representative’s Address]</w:t>
            </w:r>
          </w:p>
          <w:p w14:paraId="78F3B231" w14:textId="77777777" w:rsidR="00C11122" w:rsidRPr="00C11122" w:rsidRDefault="00C11122" w:rsidP="00C11122">
            <w:pPr>
              <w:suppressAutoHyphens/>
              <w:spacing w:after="120" w:line="240" w:lineRule="auto"/>
              <w:rPr>
                <w:rFonts w:ascii="Times New Roman" w:eastAsia="Times New Roman" w:hAnsi="Times New Roman" w:cs="Times New Roman"/>
                <w:b/>
                <w:color w:val="000000"/>
                <w:spacing w:val="-2"/>
              </w:rPr>
            </w:pPr>
            <w:r w:rsidRPr="00C11122">
              <w:rPr>
                <w:rFonts w:ascii="Times New Roman" w:eastAsia="Times New Roman" w:hAnsi="Times New Roman" w:cs="Times New Roman"/>
                <w:color w:val="000000"/>
                <w:spacing w:val="-2"/>
              </w:rPr>
              <w:t xml:space="preserve">     Telephone/Fax numbers: </w:t>
            </w:r>
            <w:r w:rsidRPr="00C11122">
              <w:rPr>
                <w:rFonts w:ascii="Times New Roman" w:eastAsia="Times New Roman" w:hAnsi="Times New Roman" w:cs="Times New Roman"/>
                <w:i/>
                <w:color w:val="000000"/>
                <w:spacing w:val="-2"/>
              </w:rPr>
              <w:t>[insert Authorized Representative’s telephone/fax numbers]</w:t>
            </w:r>
          </w:p>
          <w:p w14:paraId="3807E83B" w14:textId="77777777" w:rsidR="00C11122" w:rsidRPr="00C11122" w:rsidRDefault="00C11122" w:rsidP="00C11122">
            <w:pPr>
              <w:suppressAutoHyphens/>
              <w:spacing w:after="20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 xml:space="preserve">     Email Address: </w:t>
            </w:r>
            <w:r w:rsidRPr="00C11122">
              <w:rPr>
                <w:rFonts w:ascii="Times New Roman" w:eastAsia="Times New Roman" w:hAnsi="Times New Roman" w:cs="Times New Roman"/>
                <w:i/>
                <w:color w:val="000000"/>
                <w:spacing w:val="-2"/>
              </w:rPr>
              <w:t>[insert Authorized Representative’s email address]</w:t>
            </w:r>
          </w:p>
        </w:tc>
      </w:tr>
      <w:tr w:rsidR="00C11122" w:rsidRPr="00C11122" w14:paraId="6145181D" w14:textId="77777777" w:rsidTr="00C11122">
        <w:trPr>
          <w:cantSplit/>
        </w:trPr>
        <w:tc>
          <w:tcPr>
            <w:tcW w:w="5000" w:type="pct"/>
          </w:tcPr>
          <w:p w14:paraId="12BC7225" w14:textId="77777777" w:rsidR="00C11122" w:rsidRPr="00C11122" w:rsidRDefault="00C11122" w:rsidP="00C11122">
            <w:pPr>
              <w:spacing w:after="200" w:line="240" w:lineRule="auto"/>
              <w:ind w:left="342" w:hanging="342"/>
              <w:rPr>
                <w:rFonts w:ascii="Times New Roman" w:eastAsia="Times New Roman" w:hAnsi="Times New Roman" w:cs="Times New Roman"/>
                <w:i/>
                <w:color w:val="000000"/>
                <w:spacing w:val="-2"/>
              </w:rPr>
            </w:pPr>
            <w:r w:rsidRPr="00C11122">
              <w:rPr>
                <w:rFonts w:ascii="Times New Roman" w:eastAsia="Times New Roman" w:hAnsi="Times New Roman" w:cs="Times New Roman"/>
                <w:color w:val="000000"/>
              </w:rPr>
              <w:t xml:space="preserve">7. </w:t>
            </w:r>
            <w:r w:rsidRPr="00C11122">
              <w:rPr>
                <w:rFonts w:ascii="Times New Roman" w:eastAsia="Times New Roman" w:hAnsi="Times New Roman" w:cs="Times New Roman"/>
                <w:color w:val="000000"/>
              </w:rPr>
              <w:tab/>
              <w:t xml:space="preserve">Attached are copies of original documents of: </w:t>
            </w:r>
            <w:r w:rsidRPr="00C11122">
              <w:rPr>
                <w:rFonts w:ascii="Times New Roman" w:eastAsia="Times New Roman" w:hAnsi="Times New Roman" w:cs="Times New Roman"/>
                <w:i/>
                <w:color w:val="000000"/>
                <w:spacing w:val="-2"/>
              </w:rPr>
              <w:t>[check the box(es) of the attached original documents]</w:t>
            </w:r>
          </w:p>
          <w:p w14:paraId="6273B1C2" w14:textId="77777777" w:rsidR="00C11122" w:rsidRPr="00C11122" w:rsidRDefault="00C11122" w:rsidP="00C11122">
            <w:pPr>
              <w:suppressAutoHyphens/>
              <w:spacing w:after="120" w:line="240" w:lineRule="auto"/>
              <w:ind w:left="360" w:hanging="360"/>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sym w:font="Symbol" w:char="F0F0"/>
            </w:r>
            <w:r w:rsidRPr="00C11122">
              <w:rPr>
                <w:rFonts w:ascii="Times New Roman" w:eastAsia="Times New Roman" w:hAnsi="Times New Roman" w:cs="Times New Roman"/>
                <w:color w:val="000000"/>
                <w:spacing w:val="-2"/>
              </w:rPr>
              <w:tab/>
              <w:t>Articles of Incorporation or Registration of firm named in 1, above, in accordance with ITB Sub-Clauses 4.1 and 4.2.</w:t>
            </w:r>
          </w:p>
          <w:p w14:paraId="0B7741C9" w14:textId="77777777" w:rsidR="00C11122" w:rsidRPr="00C11122" w:rsidRDefault="00C11122" w:rsidP="00C11122">
            <w:pPr>
              <w:numPr>
                <w:ilvl w:val="0"/>
                <w:numId w:val="46"/>
              </w:numPr>
              <w:suppressAutoHyphens/>
              <w:spacing w:after="12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In case of JV, letter of intent to form JV or JV certified agreement, in accordance with ITB Sub-Clause 4.1.</w:t>
            </w:r>
          </w:p>
          <w:p w14:paraId="79237B7B" w14:textId="77777777" w:rsidR="00C11122" w:rsidRPr="00C11122" w:rsidRDefault="00C11122" w:rsidP="00C11122">
            <w:pPr>
              <w:numPr>
                <w:ilvl w:val="0"/>
                <w:numId w:val="46"/>
              </w:numPr>
              <w:suppressAutoHyphens/>
              <w:spacing w:after="12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In case of government owned companies from Rwanda, documents establishing legal and financial autonomy and compliance with commercial law, in accordance with ITB Sub-Clause 4.5.</w:t>
            </w:r>
          </w:p>
        </w:tc>
      </w:tr>
    </w:tbl>
    <w:p w14:paraId="32BB093F" w14:textId="77777777" w:rsidR="00C11122" w:rsidRPr="00C11122" w:rsidRDefault="00C11122" w:rsidP="00C11122">
      <w:pPr>
        <w:spacing w:after="0" w:line="240" w:lineRule="auto"/>
        <w:rPr>
          <w:rFonts w:ascii="Times New Roman" w:eastAsia="Times New Roman" w:hAnsi="Times New Roman" w:cs="Times New Roman"/>
          <w:color w:val="000000"/>
        </w:rPr>
      </w:pPr>
    </w:p>
    <w:p w14:paraId="4C5E8144"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Joint Venture (JV) Partner Information Form</w:t>
      </w:r>
    </w:p>
    <w:p w14:paraId="6091DD33" w14:textId="77777777" w:rsidR="00C11122" w:rsidRPr="00C11122" w:rsidRDefault="00C11122" w:rsidP="00C11122">
      <w:pPr>
        <w:spacing w:after="0" w:line="240" w:lineRule="auto"/>
        <w:rPr>
          <w:rFonts w:ascii="Times New Roman" w:eastAsia="Times New Roman" w:hAnsi="Times New Roman" w:cs="Times New Roman"/>
          <w:color w:val="000000"/>
        </w:rPr>
      </w:pPr>
    </w:p>
    <w:p w14:paraId="56DFE304" w14:textId="77777777" w:rsidR="00C11122" w:rsidRPr="00C11122" w:rsidRDefault="00C11122" w:rsidP="00C11122">
      <w:pPr>
        <w:spacing w:after="0" w:line="240" w:lineRule="auto"/>
        <w:jc w:val="center"/>
        <w:rPr>
          <w:rFonts w:ascii="Times New Roman" w:eastAsia="Times New Roman" w:hAnsi="Times New Roman" w:cs="Times New Roman"/>
          <w:color w:val="000000"/>
        </w:rPr>
      </w:pPr>
      <w:r w:rsidRPr="00C11122">
        <w:rPr>
          <w:rFonts w:ascii="Times New Roman" w:eastAsia="Times New Roman" w:hAnsi="Times New Roman" w:cs="Times New Roman"/>
          <w:i/>
          <w:iCs/>
          <w:color w:val="000000"/>
        </w:rPr>
        <w:t>[The Bidder shall fill in this Form in accordance with the instructions indicated below].</w:t>
      </w:r>
    </w:p>
    <w:p w14:paraId="6614E319"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color w:val="000000"/>
        </w:rPr>
        <w:t>[insert date (as day, month and year) of Bid Submission</w:t>
      </w:r>
      <w:r w:rsidRPr="00C11122">
        <w:rPr>
          <w:rFonts w:ascii="Times New Roman" w:eastAsia="Times New Roman" w:hAnsi="Times New Roman" w:cs="Times New Roman"/>
          <w:color w:val="000000"/>
        </w:rPr>
        <w:t xml:space="preserve">] </w:t>
      </w:r>
    </w:p>
    <w:p w14:paraId="4A591D55" w14:textId="77777777" w:rsidR="00C11122" w:rsidRPr="00C11122" w:rsidRDefault="00C11122" w:rsidP="00C11122">
      <w:pPr>
        <w:tabs>
          <w:tab w:val="right" w:pos="9360"/>
        </w:tabs>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Tender No.: </w:t>
      </w:r>
      <w:r w:rsidRPr="00C11122">
        <w:rPr>
          <w:rFonts w:ascii="Times New Roman" w:eastAsia="Times New Roman" w:hAnsi="Times New Roman" w:cs="Times New Roman"/>
          <w:i/>
          <w:color w:val="000000"/>
        </w:rPr>
        <w:t>[insert number of tender notice]</w:t>
      </w:r>
    </w:p>
    <w:p w14:paraId="57C72B41"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p>
    <w:p w14:paraId="0ED3539A"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Page ________ of_ ______ pages</w:t>
      </w:r>
    </w:p>
    <w:p w14:paraId="5C3AFF81" w14:textId="77777777" w:rsidR="00C11122" w:rsidRPr="00C11122" w:rsidRDefault="00C11122" w:rsidP="00C11122">
      <w:pPr>
        <w:suppressAutoHyphens/>
        <w:spacing w:after="0" w:line="240" w:lineRule="auto"/>
        <w:rPr>
          <w:rFonts w:ascii="Times New Roman" w:eastAsia="Times New Roman" w:hAnsi="Times New Roman" w:cs="Times New Roman"/>
          <w:color w:val="000000"/>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0"/>
      </w:tblGrid>
      <w:tr w:rsidR="00C11122" w:rsidRPr="00C11122" w14:paraId="7769CABD" w14:textId="77777777" w:rsidTr="00C11122">
        <w:trPr>
          <w:cantSplit/>
          <w:trHeight w:val="440"/>
        </w:trPr>
        <w:tc>
          <w:tcPr>
            <w:tcW w:w="5000" w:type="pct"/>
            <w:tcBorders>
              <w:bottom w:val="nil"/>
            </w:tcBorders>
          </w:tcPr>
          <w:p w14:paraId="5E68D96B" w14:textId="77777777" w:rsidR="00C11122" w:rsidRPr="00C11122" w:rsidRDefault="00C11122" w:rsidP="00C11122">
            <w:pPr>
              <w:spacing w:before="40" w:line="240" w:lineRule="auto"/>
              <w:ind w:left="360" w:hanging="3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1.</w:t>
            </w:r>
            <w:r w:rsidRPr="00C11122">
              <w:rPr>
                <w:rFonts w:ascii="Times New Roman" w:eastAsia="Times New Roman" w:hAnsi="Times New Roman" w:cs="Times New Roman"/>
                <w:color w:val="000000"/>
              </w:rPr>
              <w:tab/>
              <w:t xml:space="preserve">Bidder’s Legal Name: </w:t>
            </w:r>
            <w:r w:rsidRPr="00C11122">
              <w:rPr>
                <w:rFonts w:ascii="Times New Roman" w:eastAsia="Times New Roman" w:hAnsi="Times New Roman" w:cs="Times New Roman"/>
                <w:i/>
                <w:color w:val="000000"/>
              </w:rPr>
              <w:t>[insert Bidder’s legal name]</w:t>
            </w:r>
          </w:p>
        </w:tc>
      </w:tr>
      <w:tr w:rsidR="00C11122" w:rsidRPr="00C11122" w14:paraId="2D1E3901" w14:textId="77777777" w:rsidTr="00C11122">
        <w:trPr>
          <w:cantSplit/>
          <w:trHeight w:val="674"/>
        </w:trPr>
        <w:tc>
          <w:tcPr>
            <w:tcW w:w="5000" w:type="pct"/>
            <w:tcBorders>
              <w:left w:val="single" w:sz="4" w:space="0" w:color="auto"/>
            </w:tcBorders>
          </w:tcPr>
          <w:p w14:paraId="3093B1F1" w14:textId="77777777" w:rsidR="00C11122" w:rsidRPr="00C11122" w:rsidRDefault="00C11122" w:rsidP="00C11122">
            <w:pPr>
              <w:spacing w:before="40" w:line="240" w:lineRule="auto"/>
              <w:ind w:left="360" w:hanging="360"/>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2.</w:t>
            </w:r>
            <w:r w:rsidRPr="00C11122">
              <w:rPr>
                <w:rFonts w:ascii="Times New Roman" w:eastAsia="Times New Roman" w:hAnsi="Times New Roman" w:cs="Times New Roman"/>
                <w:color w:val="000000"/>
              </w:rPr>
              <w:tab/>
              <w:t xml:space="preserve">JV’s Party legal name: </w:t>
            </w:r>
            <w:r w:rsidRPr="00C11122">
              <w:rPr>
                <w:rFonts w:ascii="Times New Roman" w:eastAsia="Times New Roman" w:hAnsi="Times New Roman" w:cs="Times New Roman"/>
                <w:i/>
                <w:color w:val="000000"/>
              </w:rPr>
              <w:t>[insert JV’s Party legal name]</w:t>
            </w:r>
          </w:p>
        </w:tc>
      </w:tr>
      <w:tr w:rsidR="00C11122" w:rsidRPr="00C11122" w14:paraId="1BE33403" w14:textId="77777777" w:rsidTr="00C11122">
        <w:trPr>
          <w:cantSplit/>
          <w:trHeight w:val="674"/>
        </w:trPr>
        <w:tc>
          <w:tcPr>
            <w:tcW w:w="5000" w:type="pct"/>
            <w:tcBorders>
              <w:left w:val="single" w:sz="4" w:space="0" w:color="auto"/>
            </w:tcBorders>
          </w:tcPr>
          <w:p w14:paraId="7B7D95A7" w14:textId="77777777" w:rsidR="00C11122" w:rsidRPr="00C11122" w:rsidRDefault="00C11122" w:rsidP="00C11122">
            <w:pPr>
              <w:spacing w:before="40" w:line="240" w:lineRule="auto"/>
              <w:ind w:left="360" w:hanging="360"/>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3.</w:t>
            </w:r>
            <w:r w:rsidRPr="00C11122">
              <w:rPr>
                <w:rFonts w:ascii="Times New Roman" w:eastAsia="Times New Roman" w:hAnsi="Times New Roman" w:cs="Times New Roman"/>
                <w:color w:val="000000"/>
              </w:rPr>
              <w:tab/>
              <w:t xml:space="preserve">JV’s Party Country of Registration: </w:t>
            </w:r>
            <w:r w:rsidRPr="00C11122">
              <w:rPr>
                <w:rFonts w:ascii="Times New Roman" w:eastAsia="Times New Roman" w:hAnsi="Times New Roman" w:cs="Times New Roman"/>
                <w:i/>
                <w:color w:val="000000"/>
              </w:rPr>
              <w:t>[insert JV’s Party country of registration]</w:t>
            </w:r>
          </w:p>
        </w:tc>
      </w:tr>
      <w:tr w:rsidR="00C11122" w:rsidRPr="00C11122" w14:paraId="5291601F" w14:textId="77777777" w:rsidTr="00C11122">
        <w:trPr>
          <w:cantSplit/>
        </w:trPr>
        <w:tc>
          <w:tcPr>
            <w:tcW w:w="5000" w:type="pct"/>
            <w:tcBorders>
              <w:left w:val="single" w:sz="4" w:space="0" w:color="auto"/>
            </w:tcBorders>
          </w:tcPr>
          <w:p w14:paraId="764F12CE" w14:textId="77777777" w:rsidR="00C11122" w:rsidRPr="00C11122" w:rsidRDefault="00C11122" w:rsidP="00C11122">
            <w:pPr>
              <w:spacing w:before="40" w:line="240" w:lineRule="auto"/>
              <w:ind w:left="360" w:hanging="3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4.</w:t>
            </w:r>
            <w:r w:rsidRPr="00C11122">
              <w:rPr>
                <w:rFonts w:ascii="Times New Roman" w:eastAsia="Times New Roman" w:hAnsi="Times New Roman" w:cs="Times New Roman"/>
                <w:color w:val="000000"/>
              </w:rPr>
              <w:tab/>
              <w:t xml:space="preserve">JV’s Party Year of Registration: </w:t>
            </w:r>
            <w:r w:rsidRPr="00C11122">
              <w:rPr>
                <w:rFonts w:ascii="Times New Roman" w:eastAsia="Times New Roman" w:hAnsi="Times New Roman" w:cs="Times New Roman"/>
                <w:i/>
                <w:color w:val="000000"/>
              </w:rPr>
              <w:t>[insert JV’s Part year of registration]</w:t>
            </w:r>
          </w:p>
        </w:tc>
      </w:tr>
      <w:tr w:rsidR="00C11122" w:rsidRPr="00C11122" w14:paraId="52472EBC" w14:textId="77777777" w:rsidTr="00C11122">
        <w:trPr>
          <w:cantSplit/>
        </w:trPr>
        <w:tc>
          <w:tcPr>
            <w:tcW w:w="5000" w:type="pct"/>
            <w:tcBorders>
              <w:left w:val="single" w:sz="4" w:space="0" w:color="auto"/>
            </w:tcBorders>
          </w:tcPr>
          <w:p w14:paraId="2E2165B2" w14:textId="77777777" w:rsidR="00C11122" w:rsidRPr="00C11122" w:rsidRDefault="00C11122" w:rsidP="00C11122">
            <w:pPr>
              <w:spacing w:before="40" w:line="240" w:lineRule="auto"/>
              <w:ind w:left="360" w:hanging="3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5.</w:t>
            </w:r>
            <w:r w:rsidRPr="00C11122">
              <w:rPr>
                <w:rFonts w:ascii="Times New Roman" w:eastAsia="Times New Roman" w:hAnsi="Times New Roman" w:cs="Times New Roman"/>
                <w:color w:val="000000"/>
              </w:rPr>
              <w:tab/>
              <w:t xml:space="preserve">JV’s Party Legal Address in Country of Registration: </w:t>
            </w:r>
            <w:r w:rsidRPr="00C11122">
              <w:rPr>
                <w:rFonts w:ascii="Times New Roman" w:eastAsia="Times New Roman" w:hAnsi="Times New Roman" w:cs="Times New Roman"/>
                <w:i/>
                <w:color w:val="000000"/>
              </w:rPr>
              <w:t>[insert JV’s Party legal address in country of registration]</w:t>
            </w:r>
          </w:p>
        </w:tc>
      </w:tr>
      <w:tr w:rsidR="00C11122" w:rsidRPr="00C11122" w14:paraId="736971C5" w14:textId="77777777" w:rsidTr="00C11122">
        <w:trPr>
          <w:cantSplit/>
        </w:trPr>
        <w:tc>
          <w:tcPr>
            <w:tcW w:w="5000" w:type="pct"/>
          </w:tcPr>
          <w:p w14:paraId="0FD8D0AB" w14:textId="77777777" w:rsidR="00C11122" w:rsidRPr="00C11122" w:rsidRDefault="00C11122" w:rsidP="00C11122">
            <w:pPr>
              <w:spacing w:before="40" w:line="240" w:lineRule="auto"/>
              <w:ind w:left="360" w:hanging="3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6.</w:t>
            </w:r>
            <w:r w:rsidRPr="00C11122">
              <w:rPr>
                <w:rFonts w:ascii="Times New Roman" w:eastAsia="Times New Roman" w:hAnsi="Times New Roman" w:cs="Times New Roman"/>
                <w:color w:val="000000"/>
              </w:rPr>
              <w:tab/>
              <w:t>JV’s Party Authorized Representative Information</w:t>
            </w:r>
          </w:p>
          <w:p w14:paraId="0BC9F8F4" w14:textId="77777777" w:rsidR="00C11122" w:rsidRPr="00C11122" w:rsidRDefault="00C11122" w:rsidP="00C11122">
            <w:pPr>
              <w:spacing w:before="40" w:line="240" w:lineRule="auto"/>
              <w:ind w:left="360" w:hanging="360"/>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 xml:space="preserve">Name: </w:t>
            </w:r>
            <w:r w:rsidRPr="00C11122">
              <w:rPr>
                <w:rFonts w:ascii="Times New Roman" w:eastAsia="Times New Roman" w:hAnsi="Times New Roman" w:cs="Times New Roman"/>
                <w:i/>
                <w:color w:val="000000"/>
              </w:rPr>
              <w:t>[insert name of JV’s Party authorized representative]</w:t>
            </w:r>
          </w:p>
          <w:p w14:paraId="5E607165" w14:textId="77777777" w:rsidR="00C11122" w:rsidRPr="00C11122" w:rsidRDefault="00C11122" w:rsidP="00C11122">
            <w:pPr>
              <w:spacing w:before="40" w:line="240" w:lineRule="auto"/>
              <w:ind w:left="360" w:hanging="360"/>
              <w:jc w:val="both"/>
              <w:rPr>
                <w:rFonts w:ascii="Times New Roman" w:eastAsia="Times New Roman" w:hAnsi="Times New Roman" w:cs="Times New Roman"/>
                <w:b/>
                <w:color w:val="000000"/>
              </w:rPr>
            </w:pPr>
            <w:r w:rsidRPr="00C11122">
              <w:rPr>
                <w:rFonts w:ascii="Times New Roman" w:eastAsia="Times New Roman" w:hAnsi="Times New Roman" w:cs="Times New Roman"/>
                <w:color w:val="000000"/>
              </w:rPr>
              <w:t xml:space="preserve">Address: </w:t>
            </w:r>
            <w:r w:rsidRPr="00C11122">
              <w:rPr>
                <w:rFonts w:ascii="Times New Roman" w:eastAsia="Times New Roman" w:hAnsi="Times New Roman" w:cs="Times New Roman"/>
                <w:i/>
                <w:color w:val="000000"/>
              </w:rPr>
              <w:t>[insert address of JV’s Party authorized representative]</w:t>
            </w:r>
          </w:p>
          <w:p w14:paraId="34EB17D8" w14:textId="77777777" w:rsidR="00C11122" w:rsidRPr="00C11122" w:rsidRDefault="00C11122" w:rsidP="00C11122">
            <w:pPr>
              <w:spacing w:before="40" w:line="240" w:lineRule="auto"/>
              <w:ind w:left="360" w:hanging="360"/>
              <w:jc w:val="both"/>
              <w:rPr>
                <w:rFonts w:ascii="Times New Roman" w:eastAsia="Times New Roman" w:hAnsi="Times New Roman" w:cs="Times New Roman"/>
                <w:i/>
                <w:color w:val="000000"/>
              </w:rPr>
            </w:pPr>
            <w:r w:rsidRPr="00C11122">
              <w:rPr>
                <w:rFonts w:ascii="Times New Roman" w:eastAsia="Times New Roman" w:hAnsi="Times New Roman" w:cs="Times New Roman"/>
                <w:color w:val="000000"/>
              </w:rPr>
              <w:t xml:space="preserve">Telephone/Fax numbers: </w:t>
            </w:r>
            <w:r w:rsidRPr="00C11122">
              <w:rPr>
                <w:rFonts w:ascii="Times New Roman" w:eastAsia="Times New Roman" w:hAnsi="Times New Roman" w:cs="Times New Roman"/>
                <w:i/>
                <w:color w:val="000000"/>
              </w:rPr>
              <w:t>[insert telephone/fax numbers of JV’s Party authorized representative]</w:t>
            </w:r>
          </w:p>
          <w:p w14:paraId="39FE7F61" w14:textId="77777777" w:rsidR="00C11122" w:rsidRPr="00C11122" w:rsidRDefault="00C11122" w:rsidP="00C11122">
            <w:pPr>
              <w:spacing w:before="40" w:line="240" w:lineRule="auto"/>
              <w:ind w:left="360" w:hanging="3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Email Address: </w:t>
            </w:r>
            <w:r w:rsidRPr="00C11122">
              <w:rPr>
                <w:rFonts w:ascii="Times New Roman" w:eastAsia="Times New Roman" w:hAnsi="Times New Roman" w:cs="Times New Roman"/>
                <w:i/>
                <w:color w:val="000000"/>
              </w:rPr>
              <w:t>[insert email address of JV’s Party authorized representative]</w:t>
            </w:r>
          </w:p>
        </w:tc>
      </w:tr>
      <w:tr w:rsidR="00C11122" w:rsidRPr="00C11122" w14:paraId="64EF3DEB" w14:textId="77777777" w:rsidTr="00C11122">
        <w:tc>
          <w:tcPr>
            <w:tcW w:w="5000" w:type="pct"/>
          </w:tcPr>
          <w:p w14:paraId="2F3E81FC" w14:textId="7335C054" w:rsidR="00C11122" w:rsidRPr="00C11122" w:rsidRDefault="00C11122" w:rsidP="00C11122">
            <w:pPr>
              <w:spacing w:before="40" w:line="240" w:lineRule="auto"/>
              <w:ind w:left="342" w:hanging="342"/>
              <w:rPr>
                <w:rFonts w:ascii="Times New Roman" w:eastAsia="Times New Roman" w:hAnsi="Times New Roman" w:cs="Times New Roman"/>
                <w:i/>
                <w:color w:val="000000"/>
              </w:rPr>
            </w:pPr>
            <w:r w:rsidRPr="00C11122">
              <w:rPr>
                <w:rFonts w:ascii="Times New Roman" w:eastAsia="Times New Roman" w:hAnsi="Times New Roman" w:cs="Times New Roman"/>
                <w:color w:val="000000"/>
                <w:spacing w:val="-2"/>
              </w:rPr>
              <w:t>7.</w:t>
            </w:r>
            <w:r w:rsidRPr="00C11122">
              <w:rPr>
                <w:rFonts w:ascii="Times New Roman" w:eastAsia="Times New Roman" w:hAnsi="Times New Roman" w:cs="Times New Roman"/>
                <w:color w:val="000000"/>
                <w:spacing w:val="-2"/>
              </w:rPr>
              <w:tab/>
              <w:t>Attached are copies of original documents of:</w:t>
            </w:r>
            <w:r w:rsidR="00741F51">
              <w:rPr>
                <w:rFonts w:ascii="Times New Roman" w:eastAsia="Times New Roman" w:hAnsi="Times New Roman" w:cs="Times New Roman"/>
                <w:color w:val="000000"/>
                <w:spacing w:val="-2"/>
              </w:rPr>
              <w:t xml:space="preserve"> </w:t>
            </w:r>
            <w:r w:rsidRPr="00C11122">
              <w:rPr>
                <w:rFonts w:ascii="Times New Roman" w:eastAsia="Times New Roman" w:hAnsi="Times New Roman" w:cs="Times New Roman"/>
                <w:i/>
                <w:color w:val="000000"/>
              </w:rPr>
              <w:t>[check the box(es) of the attached original documents]</w:t>
            </w:r>
          </w:p>
          <w:p w14:paraId="0C0D7E49" w14:textId="77777777" w:rsidR="00C11122" w:rsidRPr="00C11122" w:rsidRDefault="00C11122" w:rsidP="00C11122">
            <w:pPr>
              <w:suppressAutoHyphens/>
              <w:spacing w:before="40" w:line="240" w:lineRule="auto"/>
              <w:ind w:left="360" w:hanging="360"/>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sym w:font="Symbol" w:char="F0F0"/>
            </w:r>
            <w:r w:rsidRPr="00C11122">
              <w:rPr>
                <w:rFonts w:ascii="Times New Roman" w:eastAsia="Times New Roman" w:hAnsi="Times New Roman" w:cs="Times New Roman"/>
                <w:color w:val="000000"/>
                <w:spacing w:val="-2"/>
              </w:rPr>
              <w:tab/>
              <w:t>Articles of Incorporation or Registration of firm named in 2, above, in accordance with ITB Sub-Clauses 4.1 and 4.2.</w:t>
            </w:r>
          </w:p>
          <w:p w14:paraId="7CB272E9" w14:textId="77777777" w:rsidR="00C11122" w:rsidRPr="00C11122" w:rsidRDefault="00C11122" w:rsidP="00C11122">
            <w:pPr>
              <w:numPr>
                <w:ilvl w:val="0"/>
                <w:numId w:val="46"/>
              </w:numPr>
              <w:suppressAutoHyphens/>
              <w:spacing w:before="40" w:after="0" w:line="240" w:lineRule="auto"/>
              <w:rPr>
                <w:rFonts w:ascii="Times New Roman" w:eastAsia="Times New Roman" w:hAnsi="Times New Roman" w:cs="Times New Roman"/>
                <w:color w:val="000000"/>
                <w:spacing w:val="-2"/>
              </w:rPr>
            </w:pPr>
            <w:r w:rsidRPr="00C11122">
              <w:rPr>
                <w:rFonts w:ascii="Times New Roman" w:eastAsia="Times New Roman" w:hAnsi="Times New Roman" w:cs="Times New Roman"/>
                <w:color w:val="000000"/>
                <w:spacing w:val="-2"/>
              </w:rPr>
              <w:t>In case of government owned companies from Rwanda, documents establishing legal and financial autonomy and compliance with commercial law, in accordance with ITB Sub-Clause 4.5.</w:t>
            </w:r>
          </w:p>
        </w:tc>
      </w:tr>
    </w:tbl>
    <w:p w14:paraId="49274227"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Bid Submission Form</w:t>
      </w:r>
    </w:p>
    <w:p w14:paraId="0221AD96" w14:textId="77777777" w:rsidR="00C11122" w:rsidRPr="00C11122" w:rsidRDefault="00C11122" w:rsidP="00C11122">
      <w:pPr>
        <w:spacing w:after="24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Bidder shall fill in this Form in accordance with the instructions indicated No alterations to its format shall be permitted and no substitutions shall be accepted.]</w:t>
      </w:r>
    </w:p>
    <w:p w14:paraId="610CF7AE" w14:textId="77777777" w:rsidR="00C11122" w:rsidRPr="00C11122" w:rsidRDefault="00C11122" w:rsidP="00C11122">
      <w:pPr>
        <w:tabs>
          <w:tab w:val="right" w:pos="9360"/>
        </w:tabs>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iCs/>
          <w:color w:val="000000"/>
        </w:rPr>
        <w:t>[insert date (as day, month and year) of Bid Submission]</w:t>
      </w:r>
    </w:p>
    <w:p w14:paraId="4986C426" w14:textId="77777777" w:rsidR="00C11122" w:rsidRPr="00C11122" w:rsidRDefault="00C11122" w:rsidP="00C11122">
      <w:pPr>
        <w:tabs>
          <w:tab w:val="right" w:pos="9360"/>
        </w:tabs>
        <w:spacing w:after="0" w:line="240" w:lineRule="auto"/>
        <w:ind w:left="504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Tender No.: </w:t>
      </w:r>
      <w:r w:rsidRPr="00C11122">
        <w:rPr>
          <w:rFonts w:ascii="Times New Roman" w:eastAsia="Times New Roman" w:hAnsi="Times New Roman" w:cs="Times New Roman"/>
          <w:i/>
          <w:iCs/>
          <w:color w:val="000000"/>
        </w:rPr>
        <w:t>[insert number of tender notice]</w:t>
      </w:r>
    </w:p>
    <w:p w14:paraId="521FD2E6" w14:textId="77777777" w:rsidR="00C11122" w:rsidRPr="00C11122" w:rsidRDefault="00C11122" w:rsidP="00C11122">
      <w:pPr>
        <w:tabs>
          <w:tab w:val="right" w:pos="9360"/>
        </w:tabs>
        <w:spacing w:after="0" w:line="240" w:lineRule="auto"/>
        <w:ind w:left="5040" w:hanging="720"/>
        <w:jc w:val="right"/>
        <w:rPr>
          <w:rFonts w:ascii="Times New Roman" w:eastAsia="Times New Roman" w:hAnsi="Times New Roman" w:cs="Times New Roman"/>
          <w:color w:val="000000"/>
        </w:rPr>
      </w:pPr>
      <w:r w:rsidRPr="00C11122">
        <w:rPr>
          <w:rFonts w:ascii="Times New Roman" w:eastAsia="Times New Roman" w:hAnsi="Times New Roman" w:cs="Times New Roman"/>
          <w:b/>
          <w:color w:val="000000"/>
        </w:rPr>
        <w:t xml:space="preserve">Or </w:t>
      </w:r>
      <w:r w:rsidRPr="00C11122">
        <w:rPr>
          <w:rFonts w:ascii="Times New Roman" w:eastAsia="Times New Roman" w:hAnsi="Times New Roman" w:cs="Times New Roman"/>
          <w:color w:val="000000"/>
        </w:rPr>
        <w:t xml:space="preserve">Invitation for Bid No.: </w:t>
      </w:r>
      <w:r w:rsidRPr="00C11122">
        <w:rPr>
          <w:rFonts w:ascii="Times New Roman" w:eastAsia="Times New Roman" w:hAnsi="Times New Roman" w:cs="Times New Roman"/>
          <w:i/>
          <w:iCs/>
          <w:color w:val="000000"/>
        </w:rPr>
        <w:t>[insert No of IFB]</w:t>
      </w:r>
    </w:p>
    <w:p w14:paraId="29EAAD61" w14:textId="77777777" w:rsidR="00C11122" w:rsidRPr="00C11122" w:rsidRDefault="00C11122" w:rsidP="00C11122">
      <w:pPr>
        <w:tabs>
          <w:tab w:val="right" w:pos="9360"/>
        </w:tabs>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Alternative No.: </w:t>
      </w:r>
      <w:r w:rsidRPr="00C11122">
        <w:rPr>
          <w:rFonts w:ascii="Times New Roman" w:eastAsia="Times New Roman" w:hAnsi="Times New Roman" w:cs="Times New Roman"/>
          <w:i/>
          <w:iCs/>
          <w:color w:val="000000"/>
        </w:rPr>
        <w:t>[insert identification No if this is a Bid for an alternative]</w:t>
      </w:r>
    </w:p>
    <w:p w14:paraId="2B0A2454" w14:textId="77777777" w:rsidR="00C11122" w:rsidRPr="00C11122" w:rsidRDefault="00C11122" w:rsidP="00C11122">
      <w:pPr>
        <w:spacing w:after="0" w:line="240" w:lineRule="auto"/>
        <w:rPr>
          <w:rFonts w:ascii="Times New Roman" w:eastAsia="Times New Roman" w:hAnsi="Times New Roman" w:cs="Times New Roman"/>
          <w:color w:val="000000"/>
        </w:rPr>
      </w:pPr>
    </w:p>
    <w:p w14:paraId="3F2065EF" w14:textId="2CCF5796"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To: </w:t>
      </w:r>
      <w:r w:rsidRPr="00C11122">
        <w:rPr>
          <w:rFonts w:ascii="Times New Roman" w:eastAsia="Times New Roman" w:hAnsi="Times New Roman" w:cs="Times New Roman"/>
          <w:i/>
          <w:color w:val="000000"/>
        </w:rPr>
        <w:t>[insert complete name of Purchaser]</w:t>
      </w:r>
    </w:p>
    <w:p w14:paraId="58F35D3C" w14:textId="77777777" w:rsidR="00C11122" w:rsidRPr="00C11122" w:rsidRDefault="00C11122" w:rsidP="00C11122">
      <w:pPr>
        <w:spacing w:after="0" w:line="240" w:lineRule="auto"/>
        <w:ind w:firstLine="420"/>
        <w:rPr>
          <w:rFonts w:ascii="Times New Roman" w:eastAsia="Times New Roman" w:hAnsi="Times New Roman" w:cs="Times New Roman"/>
          <w:color w:val="000000"/>
        </w:rPr>
      </w:pPr>
    </w:p>
    <w:p w14:paraId="0B4CB7B8"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We, the undersigned, declare that: </w:t>
      </w:r>
    </w:p>
    <w:p w14:paraId="1930B70F" w14:textId="77777777" w:rsidR="00C11122" w:rsidRPr="00C11122" w:rsidRDefault="00C11122" w:rsidP="00C11122">
      <w:pPr>
        <w:spacing w:after="0" w:line="240" w:lineRule="auto"/>
        <w:rPr>
          <w:rFonts w:ascii="Times New Roman" w:eastAsia="Times New Roman" w:hAnsi="Times New Roman" w:cs="Times New Roman"/>
          <w:color w:val="000000"/>
        </w:rPr>
      </w:pPr>
    </w:p>
    <w:p w14:paraId="7CEB6A2D" w14:textId="77777777" w:rsidR="00C11122" w:rsidRPr="00C11122" w:rsidRDefault="00C11122" w:rsidP="00C11122">
      <w:pPr>
        <w:numPr>
          <w:ilvl w:val="0"/>
          <w:numId w:val="8"/>
        </w:numPr>
        <w:tabs>
          <w:tab w:val="left" w:pos="540"/>
          <w:tab w:val="num" w:pos="72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We have examined and have no reservations to the Bidding Documents, including Addenda No.: ______________</w:t>
      </w:r>
      <w:r w:rsidRPr="00C11122">
        <w:rPr>
          <w:rFonts w:ascii="Times New Roman" w:eastAsia="Times New Roman" w:hAnsi="Times New Roman" w:cs="Times New Roman"/>
          <w:i/>
          <w:color w:val="000000"/>
        </w:rPr>
        <w:t>[insert the number and issuing date of each Addenda];</w:t>
      </w:r>
    </w:p>
    <w:p w14:paraId="6E55353C"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55E8266C" w14:textId="77777777" w:rsidR="00C11122" w:rsidRPr="00C11122" w:rsidRDefault="00C11122" w:rsidP="00C11122">
      <w:pPr>
        <w:numPr>
          <w:ilvl w:val="0"/>
          <w:numId w:val="8"/>
        </w:numPr>
        <w:tabs>
          <w:tab w:val="left" w:pos="540"/>
          <w:tab w:val="num" w:pos="72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We offer to supply in conformity with the Bidding Documents and in accordance with the Delivery Schedules specified in the Schedule of Requirements the following Goods and Related Services _______________________ </w:t>
      </w:r>
      <w:r w:rsidRPr="00C11122">
        <w:rPr>
          <w:rFonts w:ascii="Times New Roman" w:eastAsia="Times New Roman" w:hAnsi="Times New Roman" w:cs="Times New Roman"/>
          <w:i/>
          <w:color w:val="000000"/>
        </w:rPr>
        <w:t>[insert a brief description of the Goods and Related Services];</w:t>
      </w:r>
    </w:p>
    <w:p w14:paraId="4616DF2A"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767C379B" w14:textId="77777777" w:rsidR="00C11122" w:rsidRPr="00C11122" w:rsidRDefault="00C11122" w:rsidP="00C11122">
      <w:pPr>
        <w:numPr>
          <w:ilvl w:val="0"/>
          <w:numId w:val="8"/>
        </w:numPr>
        <w:tabs>
          <w:tab w:val="left" w:pos="540"/>
          <w:tab w:val="num" w:pos="720"/>
          <w:tab w:val="right" w:pos="9072"/>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total price of our Bid, excluding any discounts offered in item (d) below, is: ______________________________</w:t>
      </w:r>
      <w:r w:rsidRPr="00C11122">
        <w:rPr>
          <w:rFonts w:ascii="Times New Roman" w:eastAsia="Times New Roman" w:hAnsi="Times New Roman" w:cs="Times New Roman"/>
          <w:i/>
          <w:color w:val="000000"/>
        </w:rPr>
        <w:t>[insert the total bid price in words and figures, indicating the various amounts and the respective currencies];</w:t>
      </w:r>
    </w:p>
    <w:p w14:paraId="166E1DFC"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19811CF3" w14:textId="77777777" w:rsidR="00C11122" w:rsidRPr="00C11122" w:rsidRDefault="00C11122" w:rsidP="00C11122">
      <w:pPr>
        <w:numPr>
          <w:ilvl w:val="0"/>
          <w:numId w:val="8"/>
        </w:numPr>
        <w:tabs>
          <w:tab w:val="left" w:pos="540"/>
          <w:tab w:val="num" w:pos="72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discounts offered and the methodology for their application are:</w:t>
      </w:r>
    </w:p>
    <w:p w14:paraId="094045EF"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01C7A963" w14:textId="77777777" w:rsidR="00C11122" w:rsidRPr="00C11122" w:rsidRDefault="00C11122" w:rsidP="00C11122">
      <w:pPr>
        <w:tabs>
          <w:tab w:val="left" w:pos="540"/>
          <w:tab w:val="num" w:pos="720"/>
        </w:tabs>
        <w:spacing w:after="0" w:line="240" w:lineRule="auto"/>
        <w:ind w:left="540"/>
        <w:jc w:val="both"/>
        <w:rPr>
          <w:rFonts w:ascii="Times New Roman" w:eastAsia="Times New Roman" w:hAnsi="Times New Roman" w:cs="Times New Roman"/>
          <w:color w:val="000000"/>
        </w:rPr>
      </w:pPr>
      <w:r w:rsidRPr="00C11122">
        <w:rPr>
          <w:rFonts w:ascii="Times New Roman" w:eastAsia="Times New Roman" w:hAnsi="Times New Roman" w:cs="Times New Roman"/>
          <w:b/>
          <w:color w:val="000000"/>
        </w:rPr>
        <w:t xml:space="preserve">Discounts:  </w:t>
      </w:r>
      <w:r w:rsidRPr="00C11122">
        <w:rPr>
          <w:rFonts w:ascii="Times New Roman" w:eastAsia="Times New Roman" w:hAnsi="Times New Roman" w:cs="Times New Roman"/>
          <w:color w:val="000000"/>
        </w:rPr>
        <w:t>If our bid is accepted, the following discounts shall apply._______</w:t>
      </w:r>
      <w:r w:rsidRPr="00C11122">
        <w:rPr>
          <w:rFonts w:ascii="Times New Roman" w:eastAsia="Times New Roman" w:hAnsi="Times New Roman" w:cs="Times New Roman"/>
          <w:b/>
          <w:color w:val="000000"/>
        </w:rPr>
        <w:t xml:space="preserve"> [</w:t>
      </w:r>
      <w:r w:rsidRPr="00C11122">
        <w:rPr>
          <w:rFonts w:ascii="Times New Roman" w:eastAsia="Times New Roman" w:hAnsi="Times New Roman" w:cs="Times New Roman"/>
          <w:i/>
          <w:color w:val="000000"/>
        </w:rPr>
        <w:t xml:space="preserve">Specify in detail each discount offered and the specific item of the Schedule of Requirements to which it applies.] </w:t>
      </w:r>
    </w:p>
    <w:p w14:paraId="63B9D9FC"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6BEC7A07"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i/>
          <w:color w:val="000000"/>
        </w:rPr>
      </w:pPr>
      <w:r w:rsidRPr="00C11122">
        <w:rPr>
          <w:rFonts w:ascii="Times New Roman" w:eastAsia="Times New Roman" w:hAnsi="Times New Roman" w:cs="Times New Roman"/>
          <w:b/>
          <w:color w:val="000000"/>
        </w:rPr>
        <w:tab/>
        <w:t xml:space="preserve">Methodology of Application of the Discounts: </w:t>
      </w:r>
      <w:r w:rsidRPr="00C11122">
        <w:rPr>
          <w:rFonts w:ascii="Times New Roman" w:eastAsia="Times New Roman" w:hAnsi="Times New Roman" w:cs="Times New Roman"/>
          <w:color w:val="000000"/>
        </w:rPr>
        <w:t xml:space="preserve">The discounts shall be applied using the following method: __________ </w:t>
      </w:r>
      <w:r w:rsidRPr="00C11122">
        <w:rPr>
          <w:rFonts w:ascii="Times New Roman" w:eastAsia="Times New Roman" w:hAnsi="Times New Roman" w:cs="Times New Roman"/>
          <w:i/>
          <w:color w:val="000000"/>
        </w:rPr>
        <w:t>[Specify in detail the method that shall be used to apply the discounts];</w:t>
      </w:r>
    </w:p>
    <w:p w14:paraId="6A125B72" w14:textId="77777777" w:rsidR="00C11122" w:rsidRPr="00C11122" w:rsidRDefault="00C11122" w:rsidP="00C11122">
      <w:pPr>
        <w:tabs>
          <w:tab w:val="left" w:pos="540"/>
          <w:tab w:val="num" w:pos="720"/>
        </w:tabs>
        <w:spacing w:after="0" w:line="240" w:lineRule="auto"/>
        <w:ind w:left="540" w:hanging="540"/>
        <w:rPr>
          <w:rFonts w:ascii="Times New Roman" w:eastAsia="Times New Roman" w:hAnsi="Times New Roman" w:cs="Times New Roman"/>
          <w:color w:val="000000"/>
        </w:rPr>
      </w:pPr>
    </w:p>
    <w:p w14:paraId="5D4B1CD3" w14:textId="77777777" w:rsidR="00C11122" w:rsidRPr="00C11122" w:rsidRDefault="00C11122" w:rsidP="00C11122">
      <w:pPr>
        <w:numPr>
          <w:ilvl w:val="0"/>
          <w:numId w:val="8"/>
        </w:numPr>
        <w:tabs>
          <w:tab w:val="left" w:pos="540"/>
          <w:tab w:val="num" w:pos="72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259DA086" w14:textId="77777777" w:rsidR="00C11122" w:rsidRPr="00C11122" w:rsidRDefault="00C11122" w:rsidP="00C11122">
      <w:pPr>
        <w:tabs>
          <w:tab w:val="left" w:pos="540"/>
          <w:tab w:val="num" w:pos="720"/>
        </w:tabs>
        <w:spacing w:after="0" w:line="240" w:lineRule="auto"/>
        <w:ind w:left="540" w:hanging="540"/>
        <w:jc w:val="both"/>
        <w:rPr>
          <w:rFonts w:ascii="Times New Roman" w:eastAsia="Times New Roman" w:hAnsi="Times New Roman" w:cs="Times New Roman"/>
          <w:color w:val="000000"/>
        </w:rPr>
      </w:pPr>
    </w:p>
    <w:p w14:paraId="2B23EE4D" w14:textId="77777777" w:rsidR="00C11122" w:rsidRPr="00C11122" w:rsidRDefault="00C11122" w:rsidP="00C11122">
      <w:pPr>
        <w:numPr>
          <w:ilvl w:val="0"/>
          <w:numId w:val="8"/>
        </w:numPr>
        <w:tabs>
          <w:tab w:val="left" w:pos="540"/>
          <w:tab w:val="num" w:pos="72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our bid is accepted, we commit to obtain a performance security in accordance with ITB Clause 42 and GCC Clause 18 for the due performance of the Contract;</w:t>
      </w:r>
    </w:p>
    <w:p w14:paraId="1C79CD9A" w14:textId="77777777" w:rsidR="00C11122" w:rsidRPr="00C11122" w:rsidRDefault="00C11122" w:rsidP="00C11122">
      <w:pPr>
        <w:tabs>
          <w:tab w:val="num" w:pos="360"/>
        </w:tabs>
        <w:spacing w:after="0" w:line="240" w:lineRule="auto"/>
        <w:ind w:left="360" w:hanging="360"/>
        <w:jc w:val="both"/>
        <w:rPr>
          <w:rFonts w:ascii="Times New Roman" w:eastAsia="Times New Roman" w:hAnsi="Times New Roman" w:cs="Times New Roman"/>
          <w:color w:val="000000"/>
        </w:rPr>
      </w:pPr>
    </w:p>
    <w:p w14:paraId="07D14751" w14:textId="77777777" w:rsidR="00C11122" w:rsidRPr="00C11122" w:rsidRDefault="00C11122" w:rsidP="00C11122">
      <w:pPr>
        <w:numPr>
          <w:ilvl w:val="0"/>
          <w:numId w:val="8"/>
        </w:numPr>
        <w:tabs>
          <w:tab w:val="num" w:pos="54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We have no conflict of interest in accordance with ITB Sub-Clause 4.2;</w:t>
      </w:r>
    </w:p>
    <w:p w14:paraId="02A9B503" w14:textId="77777777" w:rsidR="00C11122" w:rsidRPr="00C11122" w:rsidRDefault="00C11122" w:rsidP="00C11122">
      <w:pPr>
        <w:tabs>
          <w:tab w:val="num" w:pos="360"/>
          <w:tab w:val="num" w:pos="540"/>
        </w:tabs>
        <w:spacing w:after="0" w:line="240" w:lineRule="auto"/>
        <w:ind w:left="540" w:hanging="540"/>
        <w:jc w:val="both"/>
        <w:rPr>
          <w:rFonts w:ascii="Times New Roman" w:eastAsia="Times New Roman" w:hAnsi="Times New Roman" w:cs="Times New Roman"/>
          <w:color w:val="000000"/>
        </w:rPr>
      </w:pPr>
    </w:p>
    <w:p w14:paraId="4391EB9D" w14:textId="77777777" w:rsidR="00C11122" w:rsidRPr="00C11122" w:rsidRDefault="00C11122" w:rsidP="00C11122">
      <w:pPr>
        <w:numPr>
          <w:ilvl w:val="0"/>
          <w:numId w:val="8"/>
        </w:numPr>
        <w:tabs>
          <w:tab w:val="num" w:pos="54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Our firm, its affiliates or subsidiaries—including any subcontractors or suppliers for any part of the contract—has not been declared ineligible by the RPPA, under Rwanda laws or official regulations, in accordance with ITB Sub-Clause 4.3;</w:t>
      </w:r>
    </w:p>
    <w:p w14:paraId="5008B05E" w14:textId="77777777" w:rsidR="00C11122" w:rsidRPr="00C11122" w:rsidRDefault="00C11122" w:rsidP="00C11122">
      <w:pPr>
        <w:tabs>
          <w:tab w:val="num" w:pos="360"/>
          <w:tab w:val="num" w:pos="540"/>
        </w:tabs>
        <w:spacing w:after="0" w:line="240" w:lineRule="auto"/>
        <w:ind w:left="540" w:hanging="540"/>
        <w:jc w:val="both"/>
        <w:rPr>
          <w:rFonts w:ascii="Times New Roman" w:eastAsia="Times New Roman" w:hAnsi="Times New Roman" w:cs="Times New Roman"/>
          <w:color w:val="000000"/>
        </w:rPr>
      </w:pPr>
    </w:p>
    <w:p w14:paraId="7862D7D1" w14:textId="77777777" w:rsidR="00C11122" w:rsidRPr="00C11122" w:rsidRDefault="00C11122" w:rsidP="00C11122">
      <w:pPr>
        <w:numPr>
          <w:ilvl w:val="0"/>
          <w:numId w:val="8"/>
        </w:numPr>
        <w:tabs>
          <w:tab w:val="num" w:pos="54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following commissions, gratuities, or fees have been paid or are to be paid with respect to the bidding process or execution of the Contract: </w:t>
      </w:r>
      <w:r w:rsidRPr="00C11122">
        <w:rPr>
          <w:rFonts w:ascii="Times New Roman" w:eastAsia="Times New Roman" w:hAnsi="Times New Roman" w:cs="Times New Roman"/>
          <w:i/>
          <w:iCs/>
          <w:color w:val="000000"/>
        </w:rPr>
        <w:t>[insert complete name of each Recipient, its full address, the reason for which each commission or gratuity was paid and the amount and currency of each such commission or gratuity]</w:t>
      </w:r>
    </w:p>
    <w:p w14:paraId="02FE6CAF" w14:textId="77777777" w:rsidR="00C11122" w:rsidRPr="00C11122" w:rsidRDefault="00C11122" w:rsidP="00C11122">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rPr>
          <w:rFonts w:ascii="Times New Roman" w:eastAsia="Times New Roman" w:hAnsi="Times New Roman" w:cs="Times New Roman"/>
          <w:color w:val="00000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250"/>
        <w:gridCol w:w="2070"/>
        <w:gridCol w:w="1548"/>
      </w:tblGrid>
      <w:tr w:rsidR="00C11122" w:rsidRPr="00C11122" w14:paraId="096BF050" w14:textId="77777777" w:rsidTr="00C11122">
        <w:tc>
          <w:tcPr>
            <w:tcW w:w="2880" w:type="dxa"/>
            <w:tcBorders>
              <w:top w:val="nil"/>
              <w:left w:val="nil"/>
              <w:bottom w:val="nil"/>
              <w:right w:val="nil"/>
            </w:tcBorders>
          </w:tcPr>
          <w:p w14:paraId="759C1D82" w14:textId="77777777" w:rsidR="00C11122" w:rsidRPr="00C11122" w:rsidRDefault="00C11122" w:rsidP="00C11122">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Name of Recipient</w:t>
            </w:r>
          </w:p>
        </w:tc>
        <w:tc>
          <w:tcPr>
            <w:tcW w:w="2250" w:type="dxa"/>
            <w:tcBorders>
              <w:top w:val="nil"/>
              <w:left w:val="nil"/>
              <w:bottom w:val="nil"/>
              <w:right w:val="nil"/>
            </w:tcBorders>
          </w:tcPr>
          <w:p w14:paraId="0124FD51" w14:textId="77777777" w:rsidR="00C11122" w:rsidRPr="00C11122" w:rsidRDefault="00C11122" w:rsidP="00C11122">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color w:val="000000"/>
              </w:rPr>
            </w:pPr>
            <w:r w:rsidRPr="00C11122">
              <w:rPr>
                <w:rFonts w:ascii="Times New Roman" w:eastAsia="Times New Roman" w:hAnsi="Times New Roman" w:cs="Times New Roman"/>
                <w:color w:val="000000"/>
              </w:rPr>
              <w:t>Address</w:t>
            </w:r>
          </w:p>
        </w:tc>
        <w:tc>
          <w:tcPr>
            <w:tcW w:w="2070" w:type="dxa"/>
            <w:tcBorders>
              <w:top w:val="nil"/>
              <w:left w:val="nil"/>
              <w:bottom w:val="nil"/>
              <w:right w:val="nil"/>
            </w:tcBorders>
          </w:tcPr>
          <w:p w14:paraId="0316C500" w14:textId="77777777" w:rsidR="00C11122" w:rsidRPr="00C11122" w:rsidRDefault="00C11122" w:rsidP="00C11122">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color w:val="000000"/>
              </w:rPr>
            </w:pPr>
            <w:r w:rsidRPr="00C11122">
              <w:rPr>
                <w:rFonts w:ascii="Times New Roman" w:eastAsia="Times New Roman" w:hAnsi="Times New Roman" w:cs="Times New Roman"/>
                <w:color w:val="000000"/>
              </w:rPr>
              <w:t>Reason</w:t>
            </w:r>
          </w:p>
        </w:tc>
        <w:tc>
          <w:tcPr>
            <w:tcW w:w="1548" w:type="dxa"/>
            <w:tcBorders>
              <w:top w:val="nil"/>
              <w:left w:val="nil"/>
              <w:bottom w:val="nil"/>
              <w:right w:val="nil"/>
            </w:tcBorders>
          </w:tcPr>
          <w:p w14:paraId="1B9049CD" w14:textId="77777777" w:rsidR="00C11122" w:rsidRPr="00C11122" w:rsidRDefault="00C11122" w:rsidP="00C11122">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color w:val="000000"/>
              </w:rPr>
            </w:pPr>
            <w:r w:rsidRPr="00C11122">
              <w:rPr>
                <w:rFonts w:ascii="Times New Roman" w:eastAsia="Times New Roman" w:hAnsi="Times New Roman" w:cs="Times New Roman"/>
                <w:color w:val="000000"/>
              </w:rPr>
              <w:t>Amount</w:t>
            </w:r>
          </w:p>
        </w:tc>
      </w:tr>
      <w:tr w:rsidR="00C11122" w:rsidRPr="00C11122" w14:paraId="79206AEA" w14:textId="77777777" w:rsidTr="00C11122">
        <w:tc>
          <w:tcPr>
            <w:tcW w:w="2880" w:type="dxa"/>
            <w:tcBorders>
              <w:top w:val="nil"/>
              <w:left w:val="nil"/>
              <w:bottom w:val="nil"/>
              <w:right w:val="nil"/>
            </w:tcBorders>
          </w:tcPr>
          <w:p w14:paraId="0CEEE60D" w14:textId="77777777" w:rsidR="00C11122" w:rsidRPr="00C11122" w:rsidRDefault="00C11122" w:rsidP="00C11122">
            <w:pPr>
              <w:tabs>
                <w:tab w:val="right" w:pos="259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250" w:type="dxa"/>
            <w:tcBorders>
              <w:top w:val="nil"/>
              <w:left w:val="nil"/>
              <w:bottom w:val="nil"/>
              <w:right w:val="nil"/>
            </w:tcBorders>
          </w:tcPr>
          <w:p w14:paraId="43FC264D" w14:textId="77777777" w:rsidR="00C11122" w:rsidRPr="00C11122" w:rsidRDefault="00C11122" w:rsidP="00C11122">
            <w:pPr>
              <w:tabs>
                <w:tab w:val="right" w:pos="196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070" w:type="dxa"/>
            <w:tcBorders>
              <w:top w:val="nil"/>
              <w:left w:val="nil"/>
              <w:bottom w:val="nil"/>
              <w:right w:val="nil"/>
            </w:tcBorders>
          </w:tcPr>
          <w:p w14:paraId="3B562231" w14:textId="77777777" w:rsidR="00C11122" w:rsidRPr="00C11122" w:rsidRDefault="00C11122" w:rsidP="00C11122">
            <w:pPr>
              <w:tabs>
                <w:tab w:val="right" w:pos="178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1548" w:type="dxa"/>
            <w:tcBorders>
              <w:top w:val="nil"/>
              <w:left w:val="nil"/>
              <w:bottom w:val="nil"/>
              <w:right w:val="nil"/>
            </w:tcBorders>
          </w:tcPr>
          <w:p w14:paraId="726A753C" w14:textId="77777777" w:rsidR="00C11122" w:rsidRPr="00C11122" w:rsidRDefault="00C11122" w:rsidP="00C11122">
            <w:pPr>
              <w:tabs>
                <w:tab w:val="right" w:pos="124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r>
      <w:tr w:rsidR="00C11122" w:rsidRPr="00C11122" w14:paraId="5CDB0E8A" w14:textId="77777777" w:rsidTr="00C11122">
        <w:tc>
          <w:tcPr>
            <w:tcW w:w="2880" w:type="dxa"/>
            <w:tcBorders>
              <w:top w:val="nil"/>
              <w:left w:val="nil"/>
              <w:bottom w:val="nil"/>
              <w:right w:val="nil"/>
            </w:tcBorders>
          </w:tcPr>
          <w:p w14:paraId="6BB29767" w14:textId="77777777" w:rsidR="00C11122" w:rsidRPr="00C11122" w:rsidRDefault="00C11122" w:rsidP="00C11122">
            <w:pPr>
              <w:tabs>
                <w:tab w:val="right" w:pos="259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250" w:type="dxa"/>
            <w:tcBorders>
              <w:top w:val="nil"/>
              <w:left w:val="nil"/>
              <w:bottom w:val="nil"/>
              <w:right w:val="nil"/>
            </w:tcBorders>
          </w:tcPr>
          <w:p w14:paraId="3D67491F" w14:textId="77777777" w:rsidR="00C11122" w:rsidRPr="00C11122" w:rsidRDefault="00C11122" w:rsidP="00C11122">
            <w:pPr>
              <w:tabs>
                <w:tab w:val="right" w:pos="196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070" w:type="dxa"/>
            <w:tcBorders>
              <w:top w:val="nil"/>
              <w:left w:val="nil"/>
              <w:bottom w:val="nil"/>
              <w:right w:val="nil"/>
            </w:tcBorders>
          </w:tcPr>
          <w:p w14:paraId="3E6D0A18" w14:textId="77777777" w:rsidR="00C11122" w:rsidRPr="00C11122" w:rsidRDefault="00C11122" w:rsidP="00C11122">
            <w:pPr>
              <w:tabs>
                <w:tab w:val="right" w:pos="178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1548" w:type="dxa"/>
            <w:tcBorders>
              <w:top w:val="nil"/>
              <w:left w:val="nil"/>
              <w:bottom w:val="nil"/>
              <w:right w:val="nil"/>
            </w:tcBorders>
          </w:tcPr>
          <w:p w14:paraId="782920C5" w14:textId="77777777" w:rsidR="00C11122" w:rsidRPr="00C11122" w:rsidRDefault="00C11122" w:rsidP="00C11122">
            <w:pPr>
              <w:tabs>
                <w:tab w:val="right" w:pos="124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r>
      <w:tr w:rsidR="00C11122" w:rsidRPr="00C11122" w14:paraId="4FAC6AC1" w14:textId="77777777" w:rsidTr="00C11122">
        <w:tc>
          <w:tcPr>
            <w:tcW w:w="2880" w:type="dxa"/>
            <w:tcBorders>
              <w:top w:val="nil"/>
              <w:left w:val="nil"/>
              <w:bottom w:val="nil"/>
              <w:right w:val="nil"/>
            </w:tcBorders>
          </w:tcPr>
          <w:p w14:paraId="5AC9B067" w14:textId="77777777" w:rsidR="00C11122" w:rsidRPr="00C11122" w:rsidRDefault="00C11122" w:rsidP="00C11122">
            <w:pPr>
              <w:tabs>
                <w:tab w:val="right" w:pos="259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250" w:type="dxa"/>
            <w:tcBorders>
              <w:top w:val="nil"/>
              <w:left w:val="nil"/>
              <w:bottom w:val="nil"/>
              <w:right w:val="nil"/>
            </w:tcBorders>
          </w:tcPr>
          <w:p w14:paraId="06814B52" w14:textId="77777777" w:rsidR="00C11122" w:rsidRPr="00C11122" w:rsidRDefault="00C11122" w:rsidP="00C11122">
            <w:pPr>
              <w:tabs>
                <w:tab w:val="right" w:pos="196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070" w:type="dxa"/>
            <w:tcBorders>
              <w:top w:val="nil"/>
              <w:left w:val="nil"/>
              <w:bottom w:val="nil"/>
              <w:right w:val="nil"/>
            </w:tcBorders>
          </w:tcPr>
          <w:p w14:paraId="29332B7C" w14:textId="77777777" w:rsidR="00C11122" w:rsidRPr="00C11122" w:rsidRDefault="00C11122" w:rsidP="00C11122">
            <w:pPr>
              <w:tabs>
                <w:tab w:val="right" w:pos="178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1548" w:type="dxa"/>
            <w:tcBorders>
              <w:top w:val="nil"/>
              <w:left w:val="nil"/>
              <w:bottom w:val="nil"/>
              <w:right w:val="nil"/>
            </w:tcBorders>
          </w:tcPr>
          <w:p w14:paraId="2B17EB58" w14:textId="77777777" w:rsidR="00C11122" w:rsidRPr="00C11122" w:rsidRDefault="00C11122" w:rsidP="00C11122">
            <w:pPr>
              <w:tabs>
                <w:tab w:val="right" w:pos="124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r>
      <w:tr w:rsidR="00C11122" w:rsidRPr="00C11122" w14:paraId="6305CC36" w14:textId="77777777" w:rsidTr="00C11122">
        <w:tc>
          <w:tcPr>
            <w:tcW w:w="2880" w:type="dxa"/>
            <w:tcBorders>
              <w:top w:val="nil"/>
              <w:left w:val="nil"/>
              <w:bottom w:val="nil"/>
              <w:right w:val="nil"/>
            </w:tcBorders>
          </w:tcPr>
          <w:p w14:paraId="24885B83" w14:textId="77777777" w:rsidR="00C11122" w:rsidRPr="00C11122" w:rsidRDefault="00C11122" w:rsidP="00C11122">
            <w:pPr>
              <w:tabs>
                <w:tab w:val="right" w:pos="259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250" w:type="dxa"/>
            <w:tcBorders>
              <w:top w:val="nil"/>
              <w:left w:val="nil"/>
              <w:bottom w:val="nil"/>
              <w:right w:val="nil"/>
            </w:tcBorders>
          </w:tcPr>
          <w:p w14:paraId="1E2B6B90" w14:textId="77777777" w:rsidR="00C11122" w:rsidRPr="00C11122" w:rsidRDefault="00C11122" w:rsidP="00C11122">
            <w:pPr>
              <w:tabs>
                <w:tab w:val="right" w:pos="196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2070" w:type="dxa"/>
            <w:tcBorders>
              <w:top w:val="nil"/>
              <w:left w:val="nil"/>
              <w:bottom w:val="nil"/>
              <w:right w:val="nil"/>
            </w:tcBorders>
          </w:tcPr>
          <w:p w14:paraId="02CA24EB" w14:textId="77777777" w:rsidR="00C11122" w:rsidRPr="00C11122" w:rsidRDefault="00C11122" w:rsidP="00C11122">
            <w:pPr>
              <w:tabs>
                <w:tab w:val="right" w:pos="178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c>
          <w:tcPr>
            <w:tcW w:w="1548" w:type="dxa"/>
            <w:tcBorders>
              <w:top w:val="nil"/>
              <w:left w:val="nil"/>
              <w:bottom w:val="nil"/>
              <w:right w:val="nil"/>
            </w:tcBorders>
          </w:tcPr>
          <w:p w14:paraId="1FF7084A" w14:textId="77777777" w:rsidR="00C11122" w:rsidRPr="00C11122" w:rsidRDefault="00C11122" w:rsidP="00C11122">
            <w:pPr>
              <w:tabs>
                <w:tab w:val="right" w:pos="1242"/>
              </w:tabs>
              <w:spacing w:before="120"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u w:val="single"/>
              </w:rPr>
              <w:tab/>
            </w:r>
          </w:p>
        </w:tc>
      </w:tr>
    </w:tbl>
    <w:p w14:paraId="70780F7A" w14:textId="77777777" w:rsidR="00C11122" w:rsidRPr="00C11122" w:rsidRDefault="00C11122" w:rsidP="00C111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cs="Times New Roman"/>
          <w:color w:val="000000"/>
        </w:rPr>
      </w:pPr>
    </w:p>
    <w:p w14:paraId="48F6AFAF" w14:textId="77777777" w:rsidR="00C11122" w:rsidRPr="00C11122" w:rsidRDefault="00C11122" w:rsidP="00C11122">
      <w:pPr>
        <w:tabs>
          <w:tab w:val="left" w:pos="-1440"/>
          <w:tab w:val="left" w:pos="-720"/>
          <w:tab w:val="left" w:pos="540"/>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ab/>
        <w:t>(If none has been paid or is to be paid, indicate “none.”)</w:t>
      </w:r>
    </w:p>
    <w:p w14:paraId="3ABEA9DC" w14:textId="77777777" w:rsidR="00C11122" w:rsidRPr="00C11122" w:rsidRDefault="00C11122" w:rsidP="00C111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20"/>
        <w:rPr>
          <w:rFonts w:ascii="Times New Roman" w:eastAsia="Times New Roman" w:hAnsi="Times New Roman" w:cs="Times New Roman"/>
          <w:color w:val="000000"/>
        </w:rPr>
      </w:pPr>
    </w:p>
    <w:p w14:paraId="3F873C3B" w14:textId="77777777" w:rsidR="00C11122" w:rsidRPr="00C11122" w:rsidRDefault="00C11122" w:rsidP="00C11122">
      <w:pPr>
        <w:tabs>
          <w:tab w:val="left" w:pos="54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(k)</w:t>
      </w:r>
      <w:r w:rsidRPr="00C11122">
        <w:rPr>
          <w:rFonts w:ascii="Times New Roman" w:eastAsia="Times New Roman" w:hAnsi="Times New Roman" w:cs="Times New Roman"/>
          <w:color w:val="000000"/>
        </w:rPr>
        <w:tab/>
        <w:t>We understand that this bid, together with your written acceptance thereof included in your notification of award, shall constitute a binding contract between us, until a formal contract is prepared and executed.</w:t>
      </w:r>
    </w:p>
    <w:p w14:paraId="421E7F12" w14:textId="77777777" w:rsidR="00C11122" w:rsidRPr="00C11122" w:rsidRDefault="00C11122" w:rsidP="00C11122">
      <w:pPr>
        <w:tabs>
          <w:tab w:val="left" w:pos="540"/>
        </w:tabs>
        <w:spacing w:after="0" w:line="240" w:lineRule="auto"/>
        <w:ind w:left="540" w:hanging="540"/>
        <w:jc w:val="both"/>
        <w:rPr>
          <w:rFonts w:ascii="Times New Roman" w:eastAsia="Times New Roman" w:hAnsi="Times New Roman" w:cs="Times New Roman"/>
          <w:color w:val="000000"/>
        </w:rPr>
      </w:pPr>
    </w:p>
    <w:p w14:paraId="26FDB500" w14:textId="77777777" w:rsidR="00C11122" w:rsidRPr="00C11122" w:rsidRDefault="00C11122" w:rsidP="00C11122">
      <w:pPr>
        <w:tabs>
          <w:tab w:val="left" w:pos="540"/>
        </w:tabs>
        <w:spacing w:after="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(l)</w:t>
      </w:r>
      <w:r w:rsidRPr="00C11122">
        <w:rPr>
          <w:rFonts w:ascii="Times New Roman" w:eastAsia="Times New Roman" w:hAnsi="Times New Roman" w:cs="Times New Roman"/>
          <w:color w:val="000000"/>
        </w:rPr>
        <w:tab/>
        <w:t>We understand that you are not bound to accept the lowest evaluated bid or any other bid that you may receive.</w:t>
      </w:r>
    </w:p>
    <w:p w14:paraId="6E158435"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4A7DE2D5" w14:textId="77777777" w:rsidR="00C11122" w:rsidRPr="00C11122" w:rsidRDefault="00C11122" w:rsidP="00C11122">
      <w:pPr>
        <w:tabs>
          <w:tab w:val="left" w:pos="6120"/>
        </w:tab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Signed:_______________ </w:t>
      </w:r>
      <w:r w:rsidRPr="00C11122">
        <w:rPr>
          <w:rFonts w:ascii="Times New Roman" w:eastAsia="Times New Roman" w:hAnsi="Times New Roman" w:cs="Times New Roman"/>
          <w:i/>
          <w:color w:val="000000"/>
        </w:rPr>
        <w:t>[insert signature and stamp of person whose name and capacity are shown]</w:t>
      </w:r>
    </w:p>
    <w:p w14:paraId="5A73EFB3" w14:textId="77777777" w:rsidR="00C11122" w:rsidRPr="00C11122" w:rsidRDefault="00C11122" w:rsidP="00C11122">
      <w:pPr>
        <w:tabs>
          <w:tab w:val="left" w:pos="6120"/>
        </w:tabs>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In the capacity of _______</w:t>
      </w:r>
      <w:r w:rsidRPr="00C11122">
        <w:rPr>
          <w:rFonts w:ascii="Times New Roman" w:eastAsia="Times New Roman" w:hAnsi="Times New Roman" w:cs="Times New Roman"/>
          <w:i/>
          <w:color w:val="000000"/>
        </w:rPr>
        <w:t>[insert legal capacity of person signing the Bid Submission Form]</w:t>
      </w:r>
    </w:p>
    <w:p w14:paraId="2CBF9C91" w14:textId="77777777" w:rsidR="00C11122" w:rsidRPr="00C11122" w:rsidRDefault="00C11122" w:rsidP="00C11122">
      <w:pPr>
        <w:tabs>
          <w:tab w:val="left" w:pos="1188"/>
          <w:tab w:val="left" w:pos="2394"/>
          <w:tab w:val="left" w:pos="4200"/>
          <w:tab w:val="left" w:pos="5238"/>
          <w:tab w:val="left" w:pos="7632"/>
          <w:tab w:val="left" w:pos="7868"/>
          <w:tab w:val="left" w:pos="9468"/>
        </w:tabs>
        <w:spacing w:after="0" w:line="240" w:lineRule="auto"/>
        <w:rPr>
          <w:rFonts w:ascii="Times New Roman" w:eastAsia="Times New Roman" w:hAnsi="Times New Roman" w:cs="Times New Roman"/>
          <w:color w:val="000000"/>
        </w:rPr>
      </w:pPr>
    </w:p>
    <w:p w14:paraId="4DE627CA" w14:textId="77777777" w:rsidR="00C11122" w:rsidRPr="00C11122" w:rsidRDefault="00C11122" w:rsidP="00C11122">
      <w:pPr>
        <w:spacing w:after="0" w:line="240" w:lineRule="auto"/>
        <w:rPr>
          <w:rFonts w:ascii="Times New Roman" w:eastAsia="Times New Roman" w:hAnsi="Times New Roman" w:cs="Times New Roman"/>
          <w:color w:val="000000"/>
        </w:rPr>
      </w:pPr>
    </w:p>
    <w:p w14:paraId="1191444E" w14:textId="77777777" w:rsidR="00C11122" w:rsidRPr="00C11122" w:rsidRDefault="00C11122" w:rsidP="00C11122">
      <w:pPr>
        <w:tabs>
          <w:tab w:val="left" w:pos="6120"/>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Name:____________ </w:t>
      </w:r>
      <w:r w:rsidRPr="00C11122">
        <w:rPr>
          <w:rFonts w:ascii="Times New Roman" w:eastAsia="Times New Roman" w:hAnsi="Times New Roman" w:cs="Times New Roman"/>
          <w:i/>
          <w:color w:val="000000"/>
        </w:rPr>
        <w:t>[insert complete name of person signing the Bid Submission Form]</w:t>
      </w:r>
      <w:r w:rsidRPr="00C11122">
        <w:rPr>
          <w:rFonts w:ascii="Times New Roman" w:eastAsia="Times New Roman" w:hAnsi="Times New Roman" w:cs="Times New Roman"/>
          <w:color w:val="000000"/>
        </w:rPr>
        <w:tab/>
      </w:r>
    </w:p>
    <w:p w14:paraId="0CF62899" w14:textId="77777777" w:rsidR="00C11122" w:rsidRPr="00C11122" w:rsidRDefault="00C11122" w:rsidP="00C11122">
      <w:pPr>
        <w:spacing w:after="0" w:line="240" w:lineRule="auto"/>
        <w:rPr>
          <w:rFonts w:ascii="Times New Roman" w:eastAsia="Times New Roman" w:hAnsi="Times New Roman" w:cs="Times New Roman"/>
          <w:color w:val="000000"/>
        </w:rPr>
      </w:pPr>
    </w:p>
    <w:p w14:paraId="5A803B44" w14:textId="77777777" w:rsidR="00C11122" w:rsidRPr="00C11122" w:rsidRDefault="00C11122" w:rsidP="00C111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cs="Times New Roman"/>
          <w:color w:val="000000"/>
        </w:rPr>
      </w:pPr>
    </w:p>
    <w:p w14:paraId="046E76B3" w14:textId="77777777" w:rsidR="00C11122" w:rsidRPr="00C11122" w:rsidRDefault="00C11122" w:rsidP="00C11122">
      <w:pPr>
        <w:tabs>
          <w:tab w:val="left" w:pos="5238"/>
          <w:tab w:val="left" w:pos="5474"/>
          <w:tab w:val="left" w:pos="9468"/>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Duly authorized to sign the bid for and on behalf of:_____ </w:t>
      </w:r>
      <w:r w:rsidRPr="00C11122">
        <w:rPr>
          <w:rFonts w:ascii="Times New Roman" w:eastAsia="Times New Roman" w:hAnsi="Times New Roman" w:cs="Times New Roman"/>
          <w:i/>
          <w:color w:val="000000"/>
        </w:rPr>
        <w:t>[insert complete name of Bidder]</w:t>
      </w:r>
    </w:p>
    <w:p w14:paraId="1CCC6016" w14:textId="77777777" w:rsidR="00C11122" w:rsidRPr="00C11122" w:rsidRDefault="00C11122" w:rsidP="00C11122">
      <w:pPr>
        <w:tabs>
          <w:tab w:val="left" w:pos="5238"/>
          <w:tab w:val="left" w:pos="5474"/>
          <w:tab w:val="left" w:pos="9468"/>
        </w:tabs>
        <w:spacing w:after="0" w:line="240" w:lineRule="auto"/>
        <w:rPr>
          <w:rFonts w:ascii="Times New Roman" w:eastAsia="Times New Roman" w:hAnsi="Times New Roman" w:cs="Times New Roman"/>
          <w:color w:val="000000"/>
        </w:rPr>
      </w:pPr>
    </w:p>
    <w:p w14:paraId="678EE22A" w14:textId="77777777" w:rsidR="00C11122" w:rsidRPr="00C11122" w:rsidRDefault="00C11122" w:rsidP="00C11122">
      <w:p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Dated on ____________ day of __________________, _______ </w:t>
      </w:r>
      <w:r w:rsidRPr="00C11122">
        <w:rPr>
          <w:rFonts w:ascii="Times New Roman" w:eastAsia="Times New Roman" w:hAnsi="Times New Roman" w:cs="Times New Roman"/>
          <w:i/>
          <w:color w:val="000000"/>
        </w:rPr>
        <w:t>[insert date of signing]</w:t>
      </w:r>
    </w:p>
    <w:p w14:paraId="6F874B9B" w14:textId="77777777" w:rsidR="00C11122" w:rsidRPr="00C11122" w:rsidRDefault="00C11122" w:rsidP="00C11122">
      <w:pPr>
        <w:spacing w:after="24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br w:type="page"/>
      </w:r>
    </w:p>
    <w:p w14:paraId="346C7E28"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Price Schedule Forms</w:t>
      </w:r>
    </w:p>
    <w:p w14:paraId="4130A052" w14:textId="77777777" w:rsidR="00123816" w:rsidRPr="00123816" w:rsidRDefault="00C11122" w:rsidP="00123816">
      <w:pPr>
        <w:spacing w:after="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 xml:space="preserve">[The Bidder shall fill in these Price Schedule Forms in accordance with the instructions indicated.  The list of line items in column 1 of the </w:t>
      </w:r>
      <w:r w:rsidRPr="00C11122">
        <w:rPr>
          <w:rFonts w:ascii="Times New Roman" w:eastAsia="Times New Roman" w:hAnsi="Times New Roman" w:cs="Times New Roman"/>
          <w:b/>
          <w:i/>
          <w:iCs/>
          <w:color w:val="000000"/>
        </w:rPr>
        <w:t>Price Schedules</w:t>
      </w:r>
      <w:r w:rsidRPr="00C11122">
        <w:rPr>
          <w:rFonts w:ascii="Times New Roman" w:eastAsia="Times New Roman" w:hAnsi="Times New Roman" w:cs="Times New Roman"/>
          <w:i/>
          <w:iCs/>
          <w:color w:val="000000"/>
        </w:rPr>
        <w:t xml:space="preserve"> shall coincide with the List of Goods and Related Services specified by the Procuring Entity in the Schedule of Requirements.]</w:t>
      </w:r>
    </w:p>
    <w:p w14:paraId="018330D3" w14:textId="77777777" w:rsidR="00123816" w:rsidRDefault="00123816" w:rsidP="00123816">
      <w:pPr>
        <w:rPr>
          <w:rFonts w:ascii="Times New Roman" w:eastAsia="Times New Roman" w:hAnsi="Times New Roman" w:cs="Times New Roman"/>
        </w:rPr>
      </w:pPr>
    </w:p>
    <w:p w14:paraId="20F4C9A0" w14:textId="77777777" w:rsidR="00123816" w:rsidRDefault="00123816" w:rsidP="00123816">
      <w:pPr>
        <w:rPr>
          <w:rFonts w:ascii="Times New Roman" w:eastAsia="Times New Roman" w:hAnsi="Times New Roman" w:cs="Times New Roman"/>
        </w:rPr>
      </w:pPr>
    </w:p>
    <w:p w14:paraId="69E7B0BA" w14:textId="77777777" w:rsidR="00123816" w:rsidRDefault="00123816" w:rsidP="00123816">
      <w:pPr>
        <w:rPr>
          <w:rFonts w:ascii="Times New Roman" w:eastAsia="Times New Roman" w:hAnsi="Times New Roman" w:cs="Times New Roman"/>
        </w:rPr>
      </w:pPr>
    </w:p>
    <w:p w14:paraId="7873BE59" w14:textId="77777777" w:rsidR="00123816" w:rsidRDefault="00123816" w:rsidP="00123816">
      <w:pPr>
        <w:rPr>
          <w:rFonts w:ascii="Times New Roman" w:eastAsia="Times New Roman" w:hAnsi="Times New Roman" w:cs="Times New Roman"/>
        </w:rPr>
      </w:pPr>
    </w:p>
    <w:p w14:paraId="0B5A5EB6" w14:textId="77777777" w:rsidR="00123816" w:rsidRDefault="00123816" w:rsidP="00123816">
      <w:pPr>
        <w:rPr>
          <w:rFonts w:ascii="Times New Roman" w:eastAsia="Times New Roman" w:hAnsi="Times New Roman" w:cs="Times New Roman"/>
        </w:rPr>
      </w:pPr>
    </w:p>
    <w:p w14:paraId="24F021B1" w14:textId="77777777" w:rsidR="00123816" w:rsidRDefault="00123816" w:rsidP="00123816">
      <w:pPr>
        <w:rPr>
          <w:rFonts w:ascii="Times New Roman" w:eastAsia="Times New Roman" w:hAnsi="Times New Roman" w:cs="Times New Roman"/>
        </w:rPr>
      </w:pPr>
    </w:p>
    <w:p w14:paraId="2B495845" w14:textId="77777777" w:rsidR="00123816" w:rsidRDefault="00123816" w:rsidP="00123816">
      <w:pPr>
        <w:rPr>
          <w:rFonts w:ascii="Times New Roman" w:eastAsia="Times New Roman" w:hAnsi="Times New Roman" w:cs="Times New Roman"/>
        </w:rPr>
      </w:pPr>
    </w:p>
    <w:p w14:paraId="37CC2828" w14:textId="77777777" w:rsidR="00123816" w:rsidRDefault="00123816" w:rsidP="00123816">
      <w:pPr>
        <w:rPr>
          <w:rFonts w:ascii="Times New Roman" w:eastAsia="Times New Roman" w:hAnsi="Times New Roman" w:cs="Times New Roman"/>
        </w:rPr>
      </w:pPr>
    </w:p>
    <w:p w14:paraId="2E2D5F3F" w14:textId="77777777" w:rsidR="00123816" w:rsidRDefault="00123816" w:rsidP="00123816">
      <w:pPr>
        <w:rPr>
          <w:rFonts w:ascii="Times New Roman" w:eastAsia="Times New Roman" w:hAnsi="Times New Roman" w:cs="Times New Roman"/>
        </w:rPr>
      </w:pPr>
    </w:p>
    <w:p w14:paraId="1DABD020" w14:textId="77777777" w:rsidR="00123816" w:rsidRDefault="00123816" w:rsidP="00123816">
      <w:pPr>
        <w:rPr>
          <w:rFonts w:ascii="Times New Roman" w:eastAsia="Times New Roman" w:hAnsi="Times New Roman" w:cs="Times New Roman"/>
        </w:rPr>
      </w:pPr>
    </w:p>
    <w:p w14:paraId="635C261A" w14:textId="77777777" w:rsidR="00123816" w:rsidRDefault="00123816" w:rsidP="00123816">
      <w:pPr>
        <w:rPr>
          <w:rFonts w:ascii="Times New Roman" w:eastAsia="Times New Roman" w:hAnsi="Times New Roman" w:cs="Times New Roman"/>
        </w:rPr>
      </w:pPr>
    </w:p>
    <w:p w14:paraId="612EA26A" w14:textId="77777777" w:rsidR="00123816" w:rsidRDefault="00123816" w:rsidP="00123816">
      <w:pPr>
        <w:rPr>
          <w:rFonts w:ascii="Times New Roman" w:eastAsia="Times New Roman" w:hAnsi="Times New Roman" w:cs="Times New Roman"/>
        </w:rPr>
      </w:pPr>
    </w:p>
    <w:p w14:paraId="551996B8" w14:textId="77777777" w:rsidR="00123816" w:rsidRDefault="00123816" w:rsidP="00123816">
      <w:pPr>
        <w:rPr>
          <w:rFonts w:ascii="Times New Roman" w:eastAsia="Times New Roman" w:hAnsi="Times New Roman" w:cs="Times New Roman"/>
        </w:rPr>
      </w:pPr>
    </w:p>
    <w:p w14:paraId="51B8055B" w14:textId="77777777" w:rsidR="00123816" w:rsidRDefault="00123816" w:rsidP="00123816">
      <w:pPr>
        <w:rPr>
          <w:rFonts w:ascii="Times New Roman" w:eastAsia="Times New Roman" w:hAnsi="Times New Roman" w:cs="Times New Roman"/>
        </w:rPr>
      </w:pPr>
    </w:p>
    <w:p w14:paraId="1BB25F35" w14:textId="77777777" w:rsidR="00123816" w:rsidRDefault="00123816" w:rsidP="00123816">
      <w:pPr>
        <w:rPr>
          <w:rFonts w:ascii="Times New Roman" w:eastAsia="Times New Roman" w:hAnsi="Times New Roman" w:cs="Times New Roman"/>
        </w:rPr>
      </w:pPr>
    </w:p>
    <w:p w14:paraId="24FB445B" w14:textId="77777777" w:rsidR="00123816" w:rsidRDefault="00123816" w:rsidP="00123816">
      <w:pPr>
        <w:rPr>
          <w:rFonts w:ascii="Times New Roman" w:eastAsia="Times New Roman" w:hAnsi="Times New Roman" w:cs="Times New Roman"/>
        </w:rPr>
      </w:pPr>
    </w:p>
    <w:p w14:paraId="567A1134" w14:textId="77777777" w:rsidR="00123816" w:rsidRDefault="00123816" w:rsidP="00123816">
      <w:pPr>
        <w:rPr>
          <w:rFonts w:ascii="Times New Roman" w:eastAsia="Times New Roman" w:hAnsi="Times New Roman" w:cs="Times New Roman"/>
        </w:rPr>
      </w:pPr>
    </w:p>
    <w:p w14:paraId="23F2CFEF" w14:textId="77777777" w:rsidR="00123816" w:rsidRDefault="00123816" w:rsidP="00123816">
      <w:pPr>
        <w:rPr>
          <w:rFonts w:ascii="Times New Roman" w:eastAsia="Times New Roman" w:hAnsi="Times New Roman" w:cs="Times New Roman"/>
        </w:rPr>
      </w:pPr>
    </w:p>
    <w:p w14:paraId="351FC7B6" w14:textId="77777777" w:rsidR="00123816" w:rsidRDefault="00123816" w:rsidP="00123816">
      <w:pPr>
        <w:rPr>
          <w:rFonts w:ascii="Times New Roman" w:eastAsia="Times New Roman" w:hAnsi="Times New Roman" w:cs="Times New Roman"/>
        </w:rPr>
      </w:pPr>
    </w:p>
    <w:p w14:paraId="1F3D5A53" w14:textId="77777777" w:rsidR="00123816" w:rsidRDefault="00123816" w:rsidP="00123816">
      <w:pPr>
        <w:rPr>
          <w:rFonts w:ascii="Times New Roman" w:eastAsia="Times New Roman" w:hAnsi="Times New Roman" w:cs="Times New Roman"/>
        </w:rPr>
      </w:pPr>
    </w:p>
    <w:p w14:paraId="0FBEE764" w14:textId="77777777" w:rsidR="00123816" w:rsidRDefault="00123816" w:rsidP="00123816">
      <w:pPr>
        <w:rPr>
          <w:rFonts w:ascii="Times New Roman" w:eastAsia="Times New Roman" w:hAnsi="Times New Roman" w:cs="Times New Roman"/>
        </w:rPr>
      </w:pPr>
    </w:p>
    <w:p w14:paraId="29BF9483" w14:textId="77777777" w:rsidR="00123816" w:rsidRDefault="00123816" w:rsidP="00123816">
      <w:pPr>
        <w:rPr>
          <w:rFonts w:ascii="Times New Roman" w:eastAsia="Times New Roman" w:hAnsi="Times New Roman" w:cs="Times New Roman"/>
        </w:rPr>
      </w:pPr>
    </w:p>
    <w:p w14:paraId="35B12D5F" w14:textId="77777777" w:rsidR="00123816" w:rsidRDefault="00123816" w:rsidP="00123816">
      <w:pPr>
        <w:rPr>
          <w:rFonts w:ascii="Times New Roman" w:eastAsia="Times New Roman" w:hAnsi="Times New Roman" w:cs="Times New Roman"/>
        </w:rPr>
      </w:pPr>
    </w:p>
    <w:p w14:paraId="69266FCC" w14:textId="77777777" w:rsidR="00123816" w:rsidRDefault="00123816" w:rsidP="00123816">
      <w:pPr>
        <w:rPr>
          <w:rFonts w:ascii="Times New Roman" w:eastAsia="Times New Roman" w:hAnsi="Times New Roman" w:cs="Times New Roman"/>
        </w:rPr>
      </w:pPr>
    </w:p>
    <w:p w14:paraId="029BE098" w14:textId="77777777" w:rsidR="00123816" w:rsidRDefault="00123816" w:rsidP="00123816">
      <w:pPr>
        <w:rPr>
          <w:rFonts w:ascii="Times New Roman" w:eastAsia="Times New Roman" w:hAnsi="Times New Roman" w:cs="Times New Roman"/>
        </w:rPr>
      </w:pPr>
    </w:p>
    <w:p w14:paraId="3103E7E2" w14:textId="77777777" w:rsidR="00123816" w:rsidRDefault="00123816" w:rsidP="00123816">
      <w:pPr>
        <w:rPr>
          <w:rFonts w:ascii="Times New Roman" w:eastAsia="Times New Roman" w:hAnsi="Times New Roman" w:cs="Times New Roman"/>
        </w:rPr>
      </w:pPr>
    </w:p>
    <w:p w14:paraId="7DE39993" w14:textId="77777777" w:rsidR="00123816" w:rsidRDefault="00123816" w:rsidP="00123816">
      <w:pPr>
        <w:rPr>
          <w:rFonts w:ascii="Times New Roman" w:eastAsia="Times New Roman" w:hAnsi="Times New Roman" w:cs="Times New Roman"/>
        </w:rPr>
      </w:pPr>
    </w:p>
    <w:p w14:paraId="1F879065" w14:textId="77777777" w:rsidR="00123816" w:rsidRDefault="00123816" w:rsidP="002C29A2">
      <w:pPr>
        <w:spacing w:after="200" w:line="240" w:lineRule="auto"/>
        <w:outlineLvl w:val="0"/>
        <w:rPr>
          <w:rFonts w:ascii="Times New Roman" w:eastAsia="Times New Roman" w:hAnsi="Times New Roman" w:cs="Times New Roman"/>
          <w:b/>
          <w:kern w:val="28"/>
          <w:sz w:val="24"/>
          <w:szCs w:val="24"/>
          <w:lang w:val="en-GB"/>
        </w:rPr>
      </w:pPr>
    </w:p>
    <w:tbl>
      <w:tblPr>
        <w:tblW w:w="9198" w:type="dxa"/>
        <w:tblLayout w:type="fixed"/>
        <w:tblLook w:val="0000" w:firstRow="0" w:lastRow="0" w:firstColumn="0" w:lastColumn="0" w:noHBand="0" w:noVBand="0"/>
      </w:tblPr>
      <w:tblGrid>
        <w:gridCol w:w="9198"/>
      </w:tblGrid>
      <w:tr w:rsidR="002C29A2" w:rsidRPr="001C071E" w14:paraId="5DBC8565" w14:textId="77777777" w:rsidTr="00B60338">
        <w:trPr>
          <w:trHeight w:val="800"/>
        </w:trPr>
        <w:tc>
          <w:tcPr>
            <w:tcW w:w="9198" w:type="dxa"/>
            <w:vAlign w:val="center"/>
          </w:tcPr>
          <w:p w14:paraId="2EBB2D10" w14:textId="77777777" w:rsidR="002C29A2" w:rsidRPr="001C071E" w:rsidRDefault="00F072AE" w:rsidP="00E04828">
            <w:pPr>
              <w:pStyle w:val="Heading2"/>
              <w:jc w:val="left"/>
              <w:rPr>
                <w:rFonts w:ascii="Times New Roman" w:hAnsi="Times New Roman"/>
                <w:sz w:val="22"/>
                <w:szCs w:val="22"/>
              </w:rPr>
            </w:pPr>
            <w:bookmarkStart w:id="29" w:name="_Toc438954449"/>
            <w:bookmarkStart w:id="30" w:name="_Toc175470088"/>
            <w:bookmarkStart w:id="31" w:name="_Toc175470371"/>
            <w:bookmarkStart w:id="32" w:name="_Toc175470845"/>
            <w:bookmarkStart w:id="33" w:name="_Toc220216309"/>
            <w:bookmarkStart w:id="34" w:name="_Toc220819538"/>
            <w:bookmarkStart w:id="35" w:name="_Toc221328033"/>
            <w:r w:rsidRPr="001C071E">
              <w:rPr>
                <w:rFonts w:ascii="Times New Roman" w:hAnsi="Times New Roman"/>
                <w:sz w:val="22"/>
                <w:szCs w:val="22"/>
              </w:rPr>
              <w:lastRenderedPageBreak/>
              <w:t>Section V</w:t>
            </w:r>
            <w:r w:rsidR="002C29A2" w:rsidRPr="001C071E">
              <w:rPr>
                <w:rFonts w:ascii="Times New Roman" w:hAnsi="Times New Roman"/>
                <w:sz w:val="22"/>
                <w:szCs w:val="22"/>
              </w:rPr>
              <w:t>.</w:t>
            </w:r>
            <w:bookmarkEnd w:id="29"/>
            <w:r w:rsidR="004A577D" w:rsidRPr="001C071E">
              <w:rPr>
                <w:rFonts w:ascii="Times New Roman" w:hAnsi="Times New Roman"/>
                <w:sz w:val="22"/>
                <w:szCs w:val="22"/>
              </w:rPr>
              <w:t xml:space="preserve"> </w:t>
            </w:r>
            <w:r w:rsidR="002C29A2" w:rsidRPr="001C071E">
              <w:rPr>
                <w:rFonts w:ascii="Times New Roman" w:hAnsi="Times New Roman"/>
                <w:sz w:val="22"/>
                <w:szCs w:val="22"/>
              </w:rPr>
              <w:t>Supply Requirements</w:t>
            </w:r>
            <w:bookmarkEnd w:id="30"/>
            <w:bookmarkEnd w:id="31"/>
            <w:bookmarkEnd w:id="32"/>
            <w:bookmarkEnd w:id="33"/>
            <w:bookmarkEnd w:id="34"/>
            <w:bookmarkEnd w:id="35"/>
          </w:p>
        </w:tc>
      </w:tr>
    </w:tbl>
    <w:p w14:paraId="62BFDF28" w14:textId="77777777" w:rsidR="00B60338" w:rsidRPr="009A0021" w:rsidRDefault="00B60338" w:rsidP="00012BD9">
      <w:pPr>
        <w:pStyle w:val="Heading1"/>
        <w:numPr>
          <w:ilvl w:val="0"/>
          <w:numId w:val="0"/>
        </w:numPr>
        <w:ind w:left="-142"/>
        <w:rPr>
          <w:i/>
        </w:rPr>
      </w:pPr>
      <w:r w:rsidRPr="009A0021">
        <w:t>TECHNICAL SPECIFICATION</w:t>
      </w:r>
    </w:p>
    <w:p w14:paraId="75E0F72A" w14:textId="69CDF817" w:rsidR="00B60338" w:rsidRPr="007C06DF" w:rsidRDefault="009A0021" w:rsidP="00A872D9">
      <w:pPr>
        <w:pStyle w:val="Heading1"/>
        <w:numPr>
          <w:ilvl w:val="0"/>
          <w:numId w:val="82"/>
        </w:numPr>
        <w:rPr>
          <w:i/>
        </w:rPr>
      </w:pPr>
      <w:r w:rsidRPr="007C06DF">
        <w:t xml:space="preserve"> </w:t>
      </w:r>
      <w:r w:rsidR="00B60338" w:rsidRPr="007C06DF">
        <w:t>Introduction</w:t>
      </w:r>
    </w:p>
    <w:p w14:paraId="2DFA1BF7" w14:textId="7CB9A6AF" w:rsidR="005F5740" w:rsidRPr="007C06DF" w:rsidRDefault="00B60338" w:rsidP="00012BD9">
      <w:pPr>
        <w:pStyle w:val="Heading1"/>
        <w:numPr>
          <w:ilvl w:val="0"/>
          <w:numId w:val="0"/>
        </w:numPr>
        <w:ind w:left="-142"/>
      </w:pPr>
      <w:r w:rsidRPr="007C06DF">
        <w:t xml:space="preserve">The </w:t>
      </w:r>
      <w:r w:rsidR="00E349FA" w:rsidRPr="007C06DF">
        <w:t>I</w:t>
      </w:r>
      <w:r w:rsidRPr="007C06DF">
        <w:t xml:space="preserve">nstitute of </w:t>
      </w:r>
      <w:r w:rsidR="00E349FA" w:rsidRPr="007C06DF">
        <w:t>L</w:t>
      </w:r>
      <w:r w:rsidRPr="007C06DF">
        <w:t xml:space="preserve">egal </w:t>
      </w:r>
      <w:r w:rsidR="00E349FA" w:rsidRPr="007C06DF">
        <w:t>P</w:t>
      </w:r>
      <w:r w:rsidRPr="007C06DF">
        <w:t xml:space="preserve">ractice and </w:t>
      </w:r>
      <w:r w:rsidR="00E349FA" w:rsidRPr="007C06DF">
        <w:t>D</w:t>
      </w:r>
      <w:r w:rsidRPr="007C06DF">
        <w:t>evelopment (ILPD) is a public institution which deals with offering professional legal courses. It is located in southern province in Nyanza District.</w:t>
      </w:r>
      <w:r w:rsidR="009A0021" w:rsidRPr="007C06DF">
        <w:t xml:space="preserve"> I</w:t>
      </w:r>
      <w:r w:rsidRPr="007C06DF">
        <w:t>LPD therefore would like to get into a</w:t>
      </w:r>
      <w:r w:rsidR="00E349FA" w:rsidRPr="007C06DF">
        <w:t xml:space="preserve"> framework</w:t>
      </w:r>
      <w:r w:rsidRPr="007C06DF">
        <w:t xml:space="preserve"> contract with a company to </w:t>
      </w:r>
      <w:r w:rsidR="00E469F8" w:rsidRPr="007C06DF">
        <w:t>supply and install ICT Spare parts for its ICT equipment</w:t>
      </w:r>
      <w:r w:rsidR="007A150A" w:rsidRPr="007C06DF">
        <w:t>.</w:t>
      </w:r>
    </w:p>
    <w:p w14:paraId="531D79FC" w14:textId="33F59F2E" w:rsidR="00E349FA" w:rsidRPr="007C06DF" w:rsidRDefault="00E349FA" w:rsidP="00E349FA">
      <w:pPr>
        <w:rPr>
          <w:rFonts w:ascii="Book Antiqua" w:eastAsia="Times New Roman" w:hAnsi="Book Antiqua" w:cs="Arial"/>
          <w:kern w:val="28"/>
          <w:sz w:val="24"/>
          <w:szCs w:val="24"/>
          <w:lang w:val="en-GB"/>
        </w:rPr>
      </w:pPr>
      <w:r w:rsidRPr="007C06DF">
        <w:rPr>
          <w:rFonts w:ascii="Book Antiqua" w:eastAsia="Times New Roman" w:hAnsi="Book Antiqua" w:cs="Arial"/>
          <w:kern w:val="28"/>
          <w:sz w:val="24"/>
          <w:szCs w:val="24"/>
          <w:lang w:val="en-GB"/>
        </w:rPr>
        <w:t>The spare parts are expected to be delivered basing on a purchase order issued by the procuring entity.</w:t>
      </w:r>
    </w:p>
    <w:p w14:paraId="0ADF2827" w14:textId="41FE9B8F" w:rsidR="00B60338" w:rsidRPr="007C06DF" w:rsidRDefault="00B60338" w:rsidP="005F5740">
      <w:pPr>
        <w:pStyle w:val="ListParagraph"/>
        <w:numPr>
          <w:ilvl w:val="3"/>
          <w:numId w:val="53"/>
        </w:numPr>
        <w:spacing w:before="40" w:after="40" w:line="360" w:lineRule="auto"/>
        <w:ind w:left="142" w:hanging="284"/>
        <w:jc w:val="both"/>
        <w:rPr>
          <w:rFonts w:ascii="Book Antiqua" w:hAnsi="Book Antiqua"/>
          <w:b/>
          <w:color w:val="000000"/>
          <w:szCs w:val="24"/>
          <w:shd w:val="clear" w:color="auto" w:fill="FFFFFF"/>
        </w:rPr>
      </w:pPr>
      <w:r w:rsidRPr="007C06DF">
        <w:rPr>
          <w:rFonts w:ascii="Book Antiqua" w:hAnsi="Book Antiqua"/>
          <w:b/>
          <w:color w:val="000000"/>
          <w:szCs w:val="24"/>
          <w:shd w:val="clear" w:color="auto" w:fill="FFFFFF"/>
        </w:rPr>
        <w:t xml:space="preserve">Specifications </w:t>
      </w:r>
    </w:p>
    <w:p w14:paraId="3BDC2886" w14:textId="1F680CB0" w:rsidR="00964DC7" w:rsidRPr="007C06DF" w:rsidRDefault="00E349FA" w:rsidP="00964DC7">
      <w:pPr>
        <w:rPr>
          <w:rFonts w:ascii="Book Antiqua" w:hAnsi="Book Antiqua"/>
          <w:sz w:val="24"/>
          <w:szCs w:val="24"/>
        </w:rPr>
      </w:pPr>
      <w:r w:rsidRPr="007C06DF">
        <w:rPr>
          <w:rFonts w:ascii="Book Antiqua" w:hAnsi="Book Antiqua"/>
          <w:sz w:val="24"/>
          <w:szCs w:val="24"/>
          <w:lang w:val="en-GB"/>
        </w:rPr>
        <w:t>The spare parts needed under this tender are to be used</w:t>
      </w:r>
      <w:r w:rsidR="00080D88" w:rsidRPr="007C06DF">
        <w:rPr>
          <w:rFonts w:ascii="Book Antiqua" w:hAnsi="Book Antiqua"/>
          <w:sz w:val="24"/>
          <w:szCs w:val="24"/>
          <w:lang w:val="en-GB"/>
        </w:rPr>
        <w:t xml:space="preserve"> by</w:t>
      </w:r>
      <w:r w:rsidRPr="007C06DF">
        <w:rPr>
          <w:rFonts w:ascii="Book Antiqua" w:hAnsi="Book Antiqua"/>
          <w:sz w:val="24"/>
          <w:szCs w:val="24"/>
          <w:lang w:val="en-GB"/>
        </w:rPr>
        <w:t xml:space="preserve"> </w:t>
      </w:r>
      <w:r w:rsidRPr="007C06DF">
        <w:rPr>
          <w:rFonts w:ascii="Book Antiqua" w:hAnsi="Book Antiqua"/>
          <w:sz w:val="24"/>
          <w:szCs w:val="24"/>
        </w:rPr>
        <w:t>ICT equipment such as Desktops</w:t>
      </w:r>
      <w:r w:rsidR="00DA12B4" w:rsidRPr="007C06DF">
        <w:rPr>
          <w:rFonts w:ascii="Book Antiqua" w:hAnsi="Book Antiqua"/>
          <w:sz w:val="24"/>
          <w:szCs w:val="24"/>
        </w:rPr>
        <w:t>, Laptops, printers, photocopy Machines</w:t>
      </w:r>
      <w:r w:rsidRPr="007C06DF">
        <w:rPr>
          <w:rFonts w:ascii="Book Antiqua" w:hAnsi="Book Antiqua"/>
          <w:sz w:val="24"/>
          <w:szCs w:val="24"/>
        </w:rPr>
        <w:t xml:space="preserve">, and Electronic </w:t>
      </w:r>
      <w:r w:rsidR="007E2679" w:rsidRPr="007C06DF">
        <w:rPr>
          <w:rFonts w:ascii="Book Antiqua" w:hAnsi="Book Antiqua"/>
          <w:sz w:val="24"/>
          <w:szCs w:val="24"/>
        </w:rPr>
        <w:t>a</w:t>
      </w:r>
      <w:r w:rsidRPr="007C06DF">
        <w:rPr>
          <w:rFonts w:ascii="Book Antiqua" w:hAnsi="Book Antiqua"/>
          <w:sz w:val="24"/>
          <w:szCs w:val="24"/>
        </w:rPr>
        <w:t xml:space="preserve">s well as </w:t>
      </w:r>
      <w:r w:rsidR="007E2679" w:rsidRPr="007C06DF">
        <w:rPr>
          <w:rFonts w:ascii="Book Antiqua" w:hAnsi="Book Antiqua"/>
          <w:sz w:val="24"/>
          <w:szCs w:val="24"/>
        </w:rPr>
        <w:t xml:space="preserve">UPS </w:t>
      </w:r>
      <w:r w:rsidR="00DA12B4" w:rsidRPr="007C06DF">
        <w:rPr>
          <w:rFonts w:ascii="Book Antiqua" w:hAnsi="Book Antiqua"/>
          <w:sz w:val="24"/>
          <w:szCs w:val="24"/>
        </w:rPr>
        <w:t>Equipment.</w:t>
      </w:r>
      <w:r w:rsidRPr="007C06DF">
        <w:rPr>
          <w:rFonts w:ascii="Book Antiqua" w:hAnsi="Book Antiqua"/>
          <w:sz w:val="24"/>
          <w:szCs w:val="24"/>
        </w:rPr>
        <w:t xml:space="preserve"> Description and specifications of the spare parts needed are in </w:t>
      </w:r>
      <w:r w:rsidR="008048D0" w:rsidRPr="007C06DF">
        <w:rPr>
          <w:rFonts w:ascii="Book Antiqua" w:hAnsi="Book Antiqua"/>
          <w:sz w:val="24"/>
          <w:szCs w:val="24"/>
        </w:rPr>
        <w:t>the table below:</w:t>
      </w:r>
    </w:p>
    <w:tbl>
      <w:tblPr>
        <w:tblStyle w:val="TableGrid"/>
        <w:tblW w:w="10242" w:type="dxa"/>
        <w:tblLayout w:type="fixed"/>
        <w:tblLook w:val="04A0" w:firstRow="1" w:lastRow="0" w:firstColumn="1" w:lastColumn="0" w:noHBand="0" w:noVBand="1"/>
      </w:tblPr>
      <w:tblGrid>
        <w:gridCol w:w="805"/>
        <w:gridCol w:w="1947"/>
        <w:gridCol w:w="1587"/>
        <w:gridCol w:w="4296"/>
        <w:gridCol w:w="1607"/>
      </w:tblGrid>
      <w:tr w:rsidR="00964DC7" w:rsidRPr="007C06DF" w14:paraId="647F3A92" w14:textId="77777777" w:rsidTr="00F34E19">
        <w:tc>
          <w:tcPr>
            <w:tcW w:w="805" w:type="dxa"/>
          </w:tcPr>
          <w:p w14:paraId="080B6A29" w14:textId="77777777" w:rsidR="00964DC7" w:rsidRPr="007C06DF" w:rsidRDefault="00964DC7" w:rsidP="006E7490">
            <w:pPr>
              <w:numPr>
                <w:ilvl w:val="0"/>
                <w:numId w:val="0"/>
              </w:numPr>
              <w:rPr>
                <w:rFonts w:ascii="Book Antiqua" w:hAnsi="Book Antiqua"/>
                <w:b/>
                <w:bCs/>
                <w:sz w:val="24"/>
                <w:szCs w:val="24"/>
              </w:rPr>
            </w:pPr>
            <w:r w:rsidRPr="007C06DF">
              <w:rPr>
                <w:rFonts w:ascii="Book Antiqua" w:hAnsi="Book Antiqua"/>
                <w:b/>
                <w:bCs/>
                <w:sz w:val="24"/>
                <w:szCs w:val="24"/>
              </w:rPr>
              <w:t>No</w:t>
            </w:r>
          </w:p>
        </w:tc>
        <w:tc>
          <w:tcPr>
            <w:tcW w:w="1947" w:type="dxa"/>
          </w:tcPr>
          <w:p w14:paraId="38F45354" w14:textId="77777777" w:rsidR="00964DC7" w:rsidRPr="007C06DF" w:rsidRDefault="00964DC7" w:rsidP="006E7490">
            <w:pPr>
              <w:numPr>
                <w:ilvl w:val="0"/>
                <w:numId w:val="0"/>
              </w:numPr>
              <w:rPr>
                <w:rFonts w:ascii="Book Antiqua" w:hAnsi="Book Antiqua"/>
                <w:b/>
                <w:bCs/>
                <w:sz w:val="24"/>
                <w:szCs w:val="24"/>
              </w:rPr>
            </w:pPr>
            <w:r w:rsidRPr="007C06DF">
              <w:rPr>
                <w:rFonts w:ascii="Book Antiqua" w:hAnsi="Book Antiqua"/>
                <w:b/>
                <w:bCs/>
                <w:sz w:val="24"/>
                <w:szCs w:val="24"/>
              </w:rPr>
              <w:t xml:space="preserve">Item Model </w:t>
            </w:r>
          </w:p>
        </w:tc>
        <w:tc>
          <w:tcPr>
            <w:tcW w:w="1587" w:type="dxa"/>
          </w:tcPr>
          <w:p w14:paraId="102D8C58" w14:textId="77777777" w:rsidR="00964DC7" w:rsidRPr="007C06DF" w:rsidRDefault="00964DC7" w:rsidP="006E7490">
            <w:pPr>
              <w:numPr>
                <w:ilvl w:val="0"/>
                <w:numId w:val="0"/>
              </w:numPr>
              <w:rPr>
                <w:rFonts w:ascii="Book Antiqua" w:hAnsi="Book Antiqua"/>
                <w:b/>
                <w:bCs/>
                <w:sz w:val="24"/>
                <w:szCs w:val="24"/>
              </w:rPr>
            </w:pPr>
            <w:r w:rsidRPr="007C06DF">
              <w:rPr>
                <w:rFonts w:ascii="Book Antiqua" w:hAnsi="Book Antiqua"/>
                <w:b/>
                <w:bCs/>
                <w:sz w:val="24"/>
                <w:szCs w:val="24"/>
              </w:rPr>
              <w:t xml:space="preserve">Spare part </w:t>
            </w:r>
          </w:p>
        </w:tc>
        <w:tc>
          <w:tcPr>
            <w:tcW w:w="4296" w:type="dxa"/>
          </w:tcPr>
          <w:p w14:paraId="3E6DC2BE" w14:textId="77777777" w:rsidR="00964DC7" w:rsidRPr="007C06DF" w:rsidRDefault="00964DC7" w:rsidP="006E7490">
            <w:pPr>
              <w:numPr>
                <w:ilvl w:val="0"/>
                <w:numId w:val="0"/>
              </w:numPr>
              <w:rPr>
                <w:rFonts w:ascii="Book Antiqua" w:hAnsi="Book Antiqua"/>
                <w:b/>
                <w:bCs/>
                <w:sz w:val="24"/>
                <w:szCs w:val="24"/>
              </w:rPr>
            </w:pPr>
            <w:r w:rsidRPr="007C06DF">
              <w:rPr>
                <w:rFonts w:ascii="Book Antiqua" w:hAnsi="Book Antiqua"/>
                <w:b/>
                <w:bCs/>
                <w:sz w:val="24"/>
                <w:szCs w:val="24"/>
              </w:rPr>
              <w:t xml:space="preserve">Specification </w:t>
            </w:r>
          </w:p>
        </w:tc>
        <w:tc>
          <w:tcPr>
            <w:tcW w:w="1607" w:type="dxa"/>
          </w:tcPr>
          <w:p w14:paraId="13D4C466" w14:textId="77777777" w:rsidR="00964DC7" w:rsidRPr="007C06DF" w:rsidRDefault="00964DC7" w:rsidP="006E7490">
            <w:pPr>
              <w:numPr>
                <w:ilvl w:val="0"/>
                <w:numId w:val="0"/>
              </w:numPr>
              <w:rPr>
                <w:rFonts w:ascii="Book Antiqua" w:hAnsi="Book Antiqua"/>
                <w:b/>
                <w:bCs/>
                <w:sz w:val="24"/>
                <w:szCs w:val="24"/>
              </w:rPr>
            </w:pPr>
            <w:r w:rsidRPr="007C06DF">
              <w:rPr>
                <w:rFonts w:ascii="Book Antiqua" w:hAnsi="Book Antiqua"/>
                <w:b/>
                <w:bCs/>
                <w:sz w:val="24"/>
                <w:szCs w:val="24"/>
              </w:rPr>
              <w:t>Quantity needed</w:t>
            </w:r>
          </w:p>
        </w:tc>
      </w:tr>
      <w:tr w:rsidR="00964DC7" w:rsidRPr="007C06DF" w14:paraId="5A7E2A6D" w14:textId="77777777" w:rsidTr="00F34E19">
        <w:tc>
          <w:tcPr>
            <w:tcW w:w="805" w:type="dxa"/>
            <w:vMerge w:val="restart"/>
          </w:tcPr>
          <w:p w14:paraId="7FF6D1BF"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3AD97D01"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 xml:space="preserve">Desktop HP Compaq 6000 SFF </w:t>
            </w:r>
          </w:p>
        </w:tc>
        <w:tc>
          <w:tcPr>
            <w:tcW w:w="1587" w:type="dxa"/>
          </w:tcPr>
          <w:p w14:paraId="449D6981"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65E5410B"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26FD3244"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51CC4F8" w14:textId="77777777" w:rsidTr="00F34E19">
        <w:tc>
          <w:tcPr>
            <w:tcW w:w="805" w:type="dxa"/>
            <w:vMerge/>
          </w:tcPr>
          <w:p w14:paraId="352E7BA1"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534995C5" w14:textId="77777777" w:rsidR="00964DC7" w:rsidRPr="007C06DF" w:rsidRDefault="00964DC7" w:rsidP="000F5254">
            <w:pPr>
              <w:rPr>
                <w:rFonts w:ascii="Book Antiqua" w:hAnsi="Book Antiqua"/>
                <w:sz w:val="24"/>
                <w:szCs w:val="24"/>
              </w:rPr>
            </w:pPr>
          </w:p>
        </w:tc>
        <w:tc>
          <w:tcPr>
            <w:tcW w:w="1587" w:type="dxa"/>
          </w:tcPr>
          <w:p w14:paraId="49038EF1"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w:t>
            </w:r>
          </w:p>
        </w:tc>
        <w:tc>
          <w:tcPr>
            <w:tcW w:w="4296" w:type="dxa"/>
          </w:tcPr>
          <w:p w14:paraId="288F8E5E"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2655655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01AC731" w14:textId="77777777" w:rsidTr="00F34E19">
        <w:tc>
          <w:tcPr>
            <w:tcW w:w="805" w:type="dxa"/>
            <w:vMerge w:val="restart"/>
          </w:tcPr>
          <w:p w14:paraId="2BBD3131"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1414E923" w14:textId="77777777" w:rsidR="00964DC7" w:rsidRPr="007C06DF" w:rsidRDefault="00964DC7" w:rsidP="00FD30A5">
            <w:pPr>
              <w:numPr>
                <w:ilvl w:val="0"/>
                <w:numId w:val="0"/>
              </w:numPr>
              <w:rPr>
                <w:rFonts w:ascii="Book Antiqua" w:hAnsi="Book Antiqua"/>
                <w:sz w:val="24"/>
                <w:szCs w:val="24"/>
                <w:lang w:val="nl-NL"/>
              </w:rPr>
            </w:pPr>
            <w:r w:rsidRPr="007C06DF">
              <w:rPr>
                <w:rFonts w:ascii="Book Antiqua" w:hAnsi="Book Antiqua"/>
                <w:sz w:val="24"/>
                <w:szCs w:val="24"/>
                <w:lang w:val="nl-NL"/>
              </w:rPr>
              <w:t xml:space="preserve">Desktop HP elite Desk   800 SFF g 5 </w:t>
            </w:r>
          </w:p>
        </w:tc>
        <w:tc>
          <w:tcPr>
            <w:tcW w:w="1587" w:type="dxa"/>
          </w:tcPr>
          <w:p w14:paraId="0140B05F"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29BAD905"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00246A9D"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B74B47B" w14:textId="77777777" w:rsidTr="00F34E19">
        <w:tc>
          <w:tcPr>
            <w:tcW w:w="805" w:type="dxa"/>
            <w:vMerge/>
          </w:tcPr>
          <w:p w14:paraId="6E585CD5"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4EEE4684" w14:textId="77777777" w:rsidR="00964DC7" w:rsidRPr="007C06DF" w:rsidRDefault="00964DC7" w:rsidP="000F5254">
            <w:pPr>
              <w:rPr>
                <w:rFonts w:ascii="Book Antiqua" w:hAnsi="Book Antiqua"/>
                <w:sz w:val="24"/>
                <w:szCs w:val="24"/>
              </w:rPr>
            </w:pPr>
          </w:p>
        </w:tc>
        <w:tc>
          <w:tcPr>
            <w:tcW w:w="1587" w:type="dxa"/>
          </w:tcPr>
          <w:p w14:paraId="26141663"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 DIMM</w:t>
            </w:r>
          </w:p>
        </w:tc>
        <w:tc>
          <w:tcPr>
            <w:tcW w:w="4296" w:type="dxa"/>
          </w:tcPr>
          <w:p w14:paraId="6BABA509"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32E738A4"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87C36C1" w14:textId="77777777" w:rsidTr="00F34E19">
        <w:tc>
          <w:tcPr>
            <w:tcW w:w="805" w:type="dxa"/>
            <w:vMerge w:val="restart"/>
          </w:tcPr>
          <w:p w14:paraId="773CC8C4"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71EF1198" w14:textId="77777777" w:rsidR="00964DC7" w:rsidRPr="00A872D9" w:rsidRDefault="00964DC7" w:rsidP="00A872D9">
            <w:pPr>
              <w:pStyle w:val="Heading1"/>
            </w:pPr>
            <w:r w:rsidRPr="00A872D9">
              <w:t>Desktop Lenovo Think centre (Model M92p 3227E99)</w:t>
            </w:r>
          </w:p>
        </w:tc>
        <w:tc>
          <w:tcPr>
            <w:tcW w:w="1587" w:type="dxa"/>
          </w:tcPr>
          <w:p w14:paraId="7B82E0F0"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66FC469B"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772D860A"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317A43B" w14:textId="77777777" w:rsidTr="00F34E19">
        <w:tc>
          <w:tcPr>
            <w:tcW w:w="805" w:type="dxa"/>
            <w:vMerge/>
          </w:tcPr>
          <w:p w14:paraId="404D4D2D"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709680A0" w14:textId="77777777" w:rsidR="00964DC7" w:rsidRPr="007C06DF" w:rsidRDefault="00964DC7" w:rsidP="00A872D9">
            <w:pPr>
              <w:pStyle w:val="Heading1"/>
            </w:pPr>
          </w:p>
        </w:tc>
        <w:tc>
          <w:tcPr>
            <w:tcW w:w="1587" w:type="dxa"/>
          </w:tcPr>
          <w:p w14:paraId="58D16CB0"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w:t>
            </w:r>
          </w:p>
        </w:tc>
        <w:tc>
          <w:tcPr>
            <w:tcW w:w="4296" w:type="dxa"/>
          </w:tcPr>
          <w:p w14:paraId="754391CC" w14:textId="77777777" w:rsidR="00964DC7" w:rsidRPr="007C06DF" w:rsidRDefault="00964DC7" w:rsidP="008167AE">
            <w:pPr>
              <w:numPr>
                <w:ilvl w:val="0"/>
                <w:numId w:val="0"/>
              </w:numPr>
              <w:rPr>
                <w:rFonts w:ascii="Book Antiqua" w:hAnsi="Book Antiqua"/>
                <w:sz w:val="24"/>
                <w:szCs w:val="24"/>
              </w:rPr>
            </w:pPr>
          </w:p>
        </w:tc>
        <w:tc>
          <w:tcPr>
            <w:tcW w:w="1607" w:type="dxa"/>
          </w:tcPr>
          <w:p w14:paraId="3C3D349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BBE76F7" w14:textId="77777777" w:rsidTr="00F34E19">
        <w:tc>
          <w:tcPr>
            <w:tcW w:w="805" w:type="dxa"/>
            <w:vMerge w:val="restart"/>
          </w:tcPr>
          <w:p w14:paraId="0D042C53"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74252B2A" w14:textId="5EAEF48C" w:rsidR="00964DC7" w:rsidRPr="007C06DF" w:rsidRDefault="00964DC7" w:rsidP="00FD30A5">
            <w:pPr>
              <w:numPr>
                <w:ilvl w:val="0"/>
                <w:numId w:val="0"/>
              </w:numPr>
              <w:rPr>
                <w:rFonts w:ascii="Book Antiqua" w:hAnsi="Book Antiqua"/>
                <w:sz w:val="24"/>
                <w:szCs w:val="24"/>
                <w:lang w:val="nl-NL"/>
              </w:rPr>
            </w:pPr>
            <w:r w:rsidRPr="007C06DF">
              <w:rPr>
                <w:rFonts w:ascii="Book Antiqua" w:hAnsi="Book Antiqua"/>
                <w:sz w:val="24"/>
                <w:szCs w:val="24"/>
                <w:lang w:val="nl-NL"/>
              </w:rPr>
              <w:t>Desktop Hp prodesk 400 G2 MT</w:t>
            </w:r>
          </w:p>
        </w:tc>
        <w:tc>
          <w:tcPr>
            <w:tcW w:w="1587" w:type="dxa"/>
          </w:tcPr>
          <w:p w14:paraId="50F5E13E"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03CEF273" w14:textId="77777777" w:rsidR="00964DC7" w:rsidRPr="007C06DF" w:rsidRDefault="00964DC7" w:rsidP="008167AE">
            <w:pPr>
              <w:numPr>
                <w:ilvl w:val="0"/>
                <w:numId w:val="0"/>
              </w:numPr>
              <w:rPr>
                <w:rFonts w:ascii="Book Antiqua" w:hAnsi="Book Antiqua"/>
                <w:sz w:val="24"/>
                <w:szCs w:val="24"/>
              </w:rPr>
            </w:pPr>
          </w:p>
        </w:tc>
        <w:tc>
          <w:tcPr>
            <w:tcW w:w="1607" w:type="dxa"/>
          </w:tcPr>
          <w:p w14:paraId="3537E0F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0CEB75C1" w14:textId="77777777" w:rsidTr="00F34E19">
        <w:tc>
          <w:tcPr>
            <w:tcW w:w="805" w:type="dxa"/>
            <w:vMerge/>
          </w:tcPr>
          <w:p w14:paraId="14E6B8A6"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724686C0" w14:textId="77777777" w:rsidR="00964DC7" w:rsidRPr="007C06DF" w:rsidRDefault="00964DC7" w:rsidP="000F5254">
            <w:pPr>
              <w:rPr>
                <w:rFonts w:ascii="Book Antiqua" w:hAnsi="Book Antiqua"/>
                <w:sz w:val="24"/>
                <w:szCs w:val="24"/>
              </w:rPr>
            </w:pPr>
          </w:p>
        </w:tc>
        <w:tc>
          <w:tcPr>
            <w:tcW w:w="1587" w:type="dxa"/>
          </w:tcPr>
          <w:p w14:paraId="16AC7AC6"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w:t>
            </w:r>
          </w:p>
        </w:tc>
        <w:tc>
          <w:tcPr>
            <w:tcW w:w="4296" w:type="dxa"/>
          </w:tcPr>
          <w:p w14:paraId="71EEBDB1" w14:textId="77777777" w:rsidR="00964DC7" w:rsidRPr="007C06DF" w:rsidRDefault="00964DC7" w:rsidP="008167AE">
            <w:pPr>
              <w:numPr>
                <w:ilvl w:val="0"/>
                <w:numId w:val="0"/>
              </w:numPr>
              <w:rPr>
                <w:rFonts w:ascii="Book Antiqua" w:hAnsi="Book Antiqua"/>
                <w:sz w:val="24"/>
                <w:szCs w:val="24"/>
              </w:rPr>
            </w:pPr>
          </w:p>
        </w:tc>
        <w:tc>
          <w:tcPr>
            <w:tcW w:w="1607" w:type="dxa"/>
          </w:tcPr>
          <w:p w14:paraId="6EF01F3E"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A1310E4" w14:textId="77777777" w:rsidTr="00F34E19">
        <w:tc>
          <w:tcPr>
            <w:tcW w:w="805" w:type="dxa"/>
            <w:vMerge w:val="restart"/>
          </w:tcPr>
          <w:p w14:paraId="401113B4"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6A2DA8C5" w14:textId="77777777" w:rsidR="00964DC7" w:rsidRPr="007C06DF" w:rsidRDefault="00964DC7" w:rsidP="00FD30A5">
            <w:pPr>
              <w:numPr>
                <w:ilvl w:val="0"/>
                <w:numId w:val="0"/>
              </w:numPr>
              <w:rPr>
                <w:rFonts w:ascii="Book Antiqua" w:hAnsi="Book Antiqua"/>
                <w:sz w:val="24"/>
                <w:szCs w:val="24"/>
                <w:lang w:val="nl-NL"/>
              </w:rPr>
            </w:pPr>
            <w:r w:rsidRPr="007C06DF">
              <w:rPr>
                <w:rFonts w:ascii="Book Antiqua" w:hAnsi="Book Antiqua"/>
                <w:sz w:val="24"/>
                <w:szCs w:val="24"/>
                <w:lang w:val="nl-NL"/>
              </w:rPr>
              <w:t>Desktop Hp prodesk 400 G1 MT</w:t>
            </w:r>
          </w:p>
        </w:tc>
        <w:tc>
          <w:tcPr>
            <w:tcW w:w="1587" w:type="dxa"/>
          </w:tcPr>
          <w:p w14:paraId="74B0793C"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3127F3AD" w14:textId="77777777" w:rsidR="00964DC7" w:rsidRPr="007C06DF" w:rsidRDefault="00964DC7" w:rsidP="008167AE">
            <w:pPr>
              <w:numPr>
                <w:ilvl w:val="0"/>
                <w:numId w:val="0"/>
              </w:numPr>
              <w:rPr>
                <w:rFonts w:ascii="Book Antiqua" w:hAnsi="Book Antiqua"/>
                <w:sz w:val="24"/>
                <w:szCs w:val="24"/>
              </w:rPr>
            </w:pPr>
          </w:p>
        </w:tc>
        <w:tc>
          <w:tcPr>
            <w:tcW w:w="1607" w:type="dxa"/>
          </w:tcPr>
          <w:p w14:paraId="64BBF78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51BFF55E" w14:textId="77777777" w:rsidTr="00F34E19">
        <w:tc>
          <w:tcPr>
            <w:tcW w:w="805" w:type="dxa"/>
            <w:vMerge/>
          </w:tcPr>
          <w:p w14:paraId="687BCC6C"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705E4404" w14:textId="77777777" w:rsidR="00964DC7" w:rsidRPr="007C06DF" w:rsidRDefault="00964DC7" w:rsidP="000F5254">
            <w:pPr>
              <w:rPr>
                <w:rFonts w:ascii="Book Antiqua" w:hAnsi="Book Antiqua"/>
                <w:sz w:val="24"/>
                <w:szCs w:val="24"/>
              </w:rPr>
            </w:pPr>
          </w:p>
        </w:tc>
        <w:tc>
          <w:tcPr>
            <w:tcW w:w="1587" w:type="dxa"/>
          </w:tcPr>
          <w:p w14:paraId="6B644629"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w:t>
            </w:r>
          </w:p>
        </w:tc>
        <w:tc>
          <w:tcPr>
            <w:tcW w:w="4296" w:type="dxa"/>
          </w:tcPr>
          <w:p w14:paraId="00E484B7" w14:textId="77777777" w:rsidR="00964DC7" w:rsidRPr="007C06DF" w:rsidRDefault="00964DC7" w:rsidP="008167AE">
            <w:pPr>
              <w:numPr>
                <w:ilvl w:val="0"/>
                <w:numId w:val="0"/>
              </w:numPr>
              <w:rPr>
                <w:rFonts w:ascii="Book Antiqua" w:hAnsi="Book Antiqua"/>
                <w:sz w:val="24"/>
                <w:szCs w:val="24"/>
              </w:rPr>
            </w:pPr>
          </w:p>
        </w:tc>
        <w:tc>
          <w:tcPr>
            <w:tcW w:w="1607" w:type="dxa"/>
          </w:tcPr>
          <w:p w14:paraId="59C410A8"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5140DA54" w14:textId="77777777" w:rsidTr="00F34E19">
        <w:tc>
          <w:tcPr>
            <w:tcW w:w="805" w:type="dxa"/>
          </w:tcPr>
          <w:p w14:paraId="4C34F183"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26220AAE" w14:textId="35A038C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Desktop HP elite Desk   800 SFF g 5 (Display Port™ 1.2 to VGA Converter)</w:t>
            </w:r>
          </w:p>
        </w:tc>
        <w:tc>
          <w:tcPr>
            <w:tcW w:w="1587" w:type="dxa"/>
          </w:tcPr>
          <w:p w14:paraId="030071C2"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Display Port™ 1.2 to VGA Converter </w:t>
            </w:r>
          </w:p>
        </w:tc>
        <w:tc>
          <w:tcPr>
            <w:tcW w:w="4296" w:type="dxa"/>
          </w:tcPr>
          <w:p w14:paraId="4318C9F6" w14:textId="77777777" w:rsidR="00964DC7" w:rsidRPr="007C06DF" w:rsidRDefault="00964DC7" w:rsidP="00A872D9">
            <w:pPr>
              <w:pStyle w:val="Heading1"/>
            </w:pPr>
            <w:r w:rsidRPr="007C06DF">
              <w:t>6ft (1.8m) DisplayPort to VGA Cable - Active DisplayPort to VGA Adapter Cable - 1080p Video - DP to VGA Monitor Cable - DP 1.2 to VGA Converter - Latching DP Connector</w:t>
            </w:r>
          </w:p>
          <w:p w14:paraId="2908BBD6" w14:textId="77777777" w:rsidR="00964DC7" w:rsidRPr="007C06DF" w:rsidRDefault="00964DC7" w:rsidP="00A872D9">
            <w:pPr>
              <w:pStyle w:val="Heading1"/>
            </w:pPr>
          </w:p>
        </w:tc>
        <w:tc>
          <w:tcPr>
            <w:tcW w:w="1607" w:type="dxa"/>
          </w:tcPr>
          <w:p w14:paraId="4F1AC69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EBEBC28" w14:textId="77777777" w:rsidTr="00F34E19">
        <w:tc>
          <w:tcPr>
            <w:tcW w:w="805" w:type="dxa"/>
          </w:tcPr>
          <w:p w14:paraId="4004BC0E"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10AF4260" w14:textId="77777777" w:rsidR="00964DC7" w:rsidRPr="007C06DF" w:rsidRDefault="00964DC7" w:rsidP="00FD30A5">
            <w:pPr>
              <w:numPr>
                <w:ilvl w:val="0"/>
                <w:numId w:val="0"/>
              </w:numPr>
              <w:rPr>
                <w:rFonts w:ascii="Book Antiqua" w:hAnsi="Book Antiqua"/>
                <w:sz w:val="24"/>
                <w:szCs w:val="24"/>
                <w:lang w:val="nl-NL"/>
              </w:rPr>
            </w:pPr>
            <w:r w:rsidRPr="007C06DF">
              <w:rPr>
                <w:rFonts w:ascii="Book Antiqua" w:hAnsi="Book Antiqua"/>
                <w:sz w:val="24"/>
                <w:szCs w:val="24"/>
                <w:lang w:val="nl-NL"/>
              </w:rPr>
              <w:t>Desktop HP elite Desk   800 SFF g 5</w:t>
            </w:r>
          </w:p>
        </w:tc>
        <w:tc>
          <w:tcPr>
            <w:tcW w:w="1587" w:type="dxa"/>
          </w:tcPr>
          <w:p w14:paraId="2E9215D2" w14:textId="77777777" w:rsidR="00964DC7" w:rsidRPr="007C06DF" w:rsidRDefault="00964DC7" w:rsidP="008167AE">
            <w:pPr>
              <w:numPr>
                <w:ilvl w:val="0"/>
                <w:numId w:val="0"/>
              </w:numPr>
              <w:rPr>
                <w:rFonts w:ascii="Book Antiqua" w:hAnsi="Book Antiqua"/>
                <w:sz w:val="24"/>
                <w:szCs w:val="24"/>
                <w:lang w:val="nl-NL"/>
              </w:rPr>
            </w:pPr>
          </w:p>
        </w:tc>
        <w:tc>
          <w:tcPr>
            <w:tcW w:w="4296" w:type="dxa"/>
          </w:tcPr>
          <w:p w14:paraId="355BF4ED" w14:textId="77777777" w:rsidR="00964DC7" w:rsidRPr="00F34E19" w:rsidRDefault="00964DC7" w:rsidP="00A872D9">
            <w:pPr>
              <w:pStyle w:val="Heading1"/>
              <w:rPr>
                <w:lang w:val="nl-NL"/>
              </w:rPr>
            </w:pPr>
          </w:p>
        </w:tc>
        <w:tc>
          <w:tcPr>
            <w:tcW w:w="1607" w:type="dxa"/>
          </w:tcPr>
          <w:p w14:paraId="23D0078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37D5F87" w14:textId="77777777" w:rsidTr="00F34E19">
        <w:tc>
          <w:tcPr>
            <w:tcW w:w="805" w:type="dxa"/>
            <w:vMerge w:val="restart"/>
          </w:tcPr>
          <w:p w14:paraId="7645481C"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5AEC447E" w14:textId="77777777" w:rsidR="00964DC7" w:rsidRPr="007C06DF" w:rsidRDefault="00964DC7" w:rsidP="00FD30A5">
            <w:pPr>
              <w:numPr>
                <w:ilvl w:val="0"/>
                <w:numId w:val="0"/>
              </w:numPr>
              <w:rPr>
                <w:rFonts w:ascii="Book Antiqua" w:hAnsi="Book Antiqua"/>
                <w:sz w:val="24"/>
                <w:szCs w:val="24"/>
                <w:lang w:val="nl-NL"/>
              </w:rPr>
            </w:pPr>
            <w:r w:rsidRPr="007C06DF">
              <w:rPr>
                <w:rFonts w:ascii="Book Antiqua" w:hAnsi="Book Antiqua"/>
                <w:sz w:val="24"/>
                <w:szCs w:val="24"/>
                <w:lang w:val="nl-NL"/>
              </w:rPr>
              <w:t>Desktop HP elite Desk   800 SFF g 9</w:t>
            </w:r>
          </w:p>
        </w:tc>
        <w:tc>
          <w:tcPr>
            <w:tcW w:w="1587" w:type="dxa"/>
          </w:tcPr>
          <w:p w14:paraId="350C8C63"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3D727A0C" w14:textId="77777777" w:rsidR="00964DC7" w:rsidRPr="007C06DF" w:rsidRDefault="00964DC7" w:rsidP="00A872D9">
            <w:pPr>
              <w:pStyle w:val="Heading1"/>
            </w:pPr>
          </w:p>
        </w:tc>
        <w:tc>
          <w:tcPr>
            <w:tcW w:w="1607" w:type="dxa"/>
          </w:tcPr>
          <w:p w14:paraId="6BC0EE28"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5EE2CC9" w14:textId="77777777" w:rsidTr="00F34E19">
        <w:tc>
          <w:tcPr>
            <w:tcW w:w="805" w:type="dxa"/>
            <w:vMerge/>
          </w:tcPr>
          <w:p w14:paraId="5BC6A691"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6EF0F16C" w14:textId="77777777" w:rsidR="00964DC7" w:rsidRPr="007C06DF" w:rsidRDefault="00964DC7" w:rsidP="000F5254">
            <w:pPr>
              <w:rPr>
                <w:rFonts w:ascii="Book Antiqua" w:hAnsi="Book Antiqua"/>
                <w:sz w:val="24"/>
                <w:szCs w:val="24"/>
              </w:rPr>
            </w:pPr>
          </w:p>
        </w:tc>
        <w:tc>
          <w:tcPr>
            <w:tcW w:w="1587" w:type="dxa"/>
          </w:tcPr>
          <w:p w14:paraId="2C6AB9E4"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8GB RAM Memory</w:t>
            </w:r>
          </w:p>
        </w:tc>
        <w:tc>
          <w:tcPr>
            <w:tcW w:w="4296" w:type="dxa"/>
          </w:tcPr>
          <w:p w14:paraId="156A2AD6" w14:textId="77777777" w:rsidR="00964DC7" w:rsidRPr="007C06DF" w:rsidRDefault="00964DC7" w:rsidP="00A872D9">
            <w:pPr>
              <w:pStyle w:val="Heading1"/>
            </w:pPr>
          </w:p>
        </w:tc>
        <w:tc>
          <w:tcPr>
            <w:tcW w:w="1607" w:type="dxa"/>
          </w:tcPr>
          <w:p w14:paraId="24FA0067"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B7DE6A4" w14:textId="77777777" w:rsidTr="00F34E19">
        <w:tc>
          <w:tcPr>
            <w:tcW w:w="805" w:type="dxa"/>
          </w:tcPr>
          <w:p w14:paraId="3D38EBCB"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4BBA9D3E"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VGA Cable 3 m</w:t>
            </w:r>
          </w:p>
        </w:tc>
        <w:tc>
          <w:tcPr>
            <w:tcW w:w="1587" w:type="dxa"/>
          </w:tcPr>
          <w:p w14:paraId="512F2CD6" w14:textId="77777777" w:rsidR="00964DC7" w:rsidRPr="007C06DF" w:rsidRDefault="00964DC7" w:rsidP="00A872D9">
            <w:pPr>
              <w:pStyle w:val="Heading1"/>
            </w:pPr>
            <w:r w:rsidRPr="007C06DF">
              <w:rPr>
                <w:rStyle w:val="a-size-medium"/>
              </w:rPr>
              <w:t>10 ft. (3 m) VGA to VGA Cable - HD15 Male to HD15 Male</w:t>
            </w:r>
          </w:p>
          <w:p w14:paraId="19D7FB5D" w14:textId="77777777" w:rsidR="00964DC7" w:rsidRPr="007C06DF" w:rsidRDefault="00964DC7" w:rsidP="008167AE">
            <w:pPr>
              <w:numPr>
                <w:ilvl w:val="0"/>
                <w:numId w:val="0"/>
              </w:numPr>
              <w:rPr>
                <w:rFonts w:ascii="Book Antiqua" w:hAnsi="Book Antiqua"/>
                <w:sz w:val="24"/>
                <w:szCs w:val="24"/>
              </w:rPr>
            </w:pPr>
          </w:p>
        </w:tc>
        <w:tc>
          <w:tcPr>
            <w:tcW w:w="4296" w:type="dxa"/>
          </w:tcPr>
          <w:p w14:paraId="0DD2EEA9"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HD15 M/M </w:t>
            </w:r>
          </w:p>
          <w:p w14:paraId="701A94FF"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VGA cable </w:t>
            </w:r>
          </w:p>
          <w:p w14:paraId="46D2DF0A"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HD-15 (M) to HD-15 (M) </w:t>
            </w:r>
          </w:p>
          <w:p w14:paraId="22C36BC2"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10 ft </w:t>
            </w:r>
          </w:p>
          <w:p w14:paraId="3E09C53F"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molded </w:t>
            </w:r>
          </w:p>
          <w:p w14:paraId="17E0DE93"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Molded connector ends with strain relief </w:t>
            </w:r>
          </w:p>
          <w:p w14:paraId="28C77B54"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Ideal for high resolution monitors (1024x768 and above) </w:t>
            </w:r>
          </w:p>
          <w:p w14:paraId="07D31BC3" w14:textId="77777777" w:rsidR="00964DC7" w:rsidRPr="007C06DF" w:rsidRDefault="00964DC7" w:rsidP="00964DC7">
            <w:pPr>
              <w:numPr>
                <w:ilvl w:val="0"/>
                <w:numId w:val="87"/>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Impedance matched at 75 Ohms for full brightness and vibrant picture color </w:t>
            </w:r>
          </w:p>
          <w:p w14:paraId="48DCBDF0" w14:textId="77777777" w:rsidR="00964DC7" w:rsidRPr="007C06DF" w:rsidRDefault="00964DC7" w:rsidP="00A872D9">
            <w:pPr>
              <w:pStyle w:val="Heading1"/>
            </w:pPr>
          </w:p>
        </w:tc>
        <w:tc>
          <w:tcPr>
            <w:tcW w:w="1607" w:type="dxa"/>
          </w:tcPr>
          <w:p w14:paraId="576F7F9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2</w:t>
            </w:r>
          </w:p>
        </w:tc>
      </w:tr>
      <w:tr w:rsidR="00964DC7" w:rsidRPr="007C06DF" w14:paraId="56FE672E" w14:textId="77777777" w:rsidTr="00F34E19">
        <w:tc>
          <w:tcPr>
            <w:tcW w:w="805" w:type="dxa"/>
          </w:tcPr>
          <w:p w14:paraId="58062347"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7E8444D0"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VGA Cable 15 M</w:t>
            </w:r>
          </w:p>
        </w:tc>
        <w:tc>
          <w:tcPr>
            <w:tcW w:w="1587" w:type="dxa"/>
          </w:tcPr>
          <w:p w14:paraId="3350E097" w14:textId="77777777" w:rsidR="00964DC7" w:rsidRPr="007C06DF" w:rsidRDefault="00964DC7" w:rsidP="00A872D9">
            <w:pPr>
              <w:pStyle w:val="Heading1"/>
            </w:pPr>
            <w:r w:rsidRPr="007C06DF">
              <w:rPr>
                <w:rStyle w:val="a-size-medium"/>
              </w:rPr>
              <w:t>50 ft / 15m Coax High Resolution Monitor VGA Video Cable - HD15 to HD15 M/M</w:t>
            </w:r>
          </w:p>
          <w:p w14:paraId="40C4D29A" w14:textId="77777777" w:rsidR="00964DC7" w:rsidRPr="007C06DF" w:rsidRDefault="00964DC7" w:rsidP="008167AE">
            <w:pPr>
              <w:numPr>
                <w:ilvl w:val="0"/>
                <w:numId w:val="0"/>
              </w:numPr>
              <w:rPr>
                <w:rFonts w:ascii="Book Antiqua" w:hAnsi="Book Antiqua"/>
                <w:sz w:val="24"/>
                <w:szCs w:val="24"/>
              </w:rPr>
            </w:pPr>
          </w:p>
        </w:tc>
        <w:tc>
          <w:tcPr>
            <w:tcW w:w="4296" w:type="dxa"/>
          </w:tcPr>
          <w:p w14:paraId="59D03E4D"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Triple coaxial + twisted-pair wire for crystal clear display </w:t>
            </w:r>
          </w:p>
          <w:p w14:paraId="24F30071"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Durably constructed cable, with high quality HD15 connectors </w:t>
            </w:r>
          </w:p>
          <w:p w14:paraId="1964BB2E"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Impedance matched at 75 Ohms for full brightness and vibrant picture color from your VGA monitor </w:t>
            </w:r>
          </w:p>
          <w:p w14:paraId="486D9C2B"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High quality VGA connectors with molded PVC strain relief </w:t>
            </w:r>
          </w:p>
          <w:p w14:paraId="300CE9E6"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Ideal for high resolution monitors (1024x768 and above) </w:t>
            </w:r>
          </w:p>
          <w:p w14:paraId="7A75F2F2" w14:textId="77777777" w:rsidR="00964DC7" w:rsidRPr="007C06DF" w:rsidRDefault="00964DC7" w:rsidP="00964DC7">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t xml:space="preserve">Triple-coaxial + twisted-pair wire for crystal clear display </w:t>
            </w:r>
          </w:p>
          <w:p w14:paraId="110F8C35" w14:textId="24B9A86E" w:rsidR="00964DC7" w:rsidRPr="007C06DF" w:rsidRDefault="00964DC7" w:rsidP="008167AE">
            <w:pPr>
              <w:numPr>
                <w:ilvl w:val="0"/>
                <w:numId w:val="88"/>
              </w:numPr>
              <w:spacing w:before="100" w:beforeAutospacing="1" w:after="100" w:afterAutospacing="1"/>
              <w:rPr>
                <w:rFonts w:ascii="Book Antiqua" w:hAnsi="Book Antiqua"/>
                <w:sz w:val="24"/>
                <w:szCs w:val="24"/>
              </w:rPr>
            </w:pPr>
            <w:r w:rsidRPr="007C06DF">
              <w:rPr>
                <w:rFonts w:ascii="Book Antiqua" w:hAnsi="Book Antiqua"/>
                <w:sz w:val="24"/>
                <w:szCs w:val="24"/>
              </w:rPr>
              <w:lastRenderedPageBreak/>
              <w:t xml:space="preserve">Impedance matched at 75 Ohms for full brightness and vibrant picture color </w:t>
            </w:r>
          </w:p>
        </w:tc>
        <w:tc>
          <w:tcPr>
            <w:tcW w:w="1607" w:type="dxa"/>
          </w:tcPr>
          <w:p w14:paraId="1C828A3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lastRenderedPageBreak/>
              <w:t>2</w:t>
            </w:r>
          </w:p>
        </w:tc>
      </w:tr>
      <w:tr w:rsidR="00964DC7" w:rsidRPr="007C06DF" w14:paraId="4D2F78F7" w14:textId="77777777" w:rsidTr="00F34E19">
        <w:tc>
          <w:tcPr>
            <w:tcW w:w="805" w:type="dxa"/>
          </w:tcPr>
          <w:p w14:paraId="78C936CF"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5A48A101"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HDMI Cable 3 M</w:t>
            </w:r>
          </w:p>
        </w:tc>
        <w:tc>
          <w:tcPr>
            <w:tcW w:w="1587" w:type="dxa"/>
          </w:tcPr>
          <w:p w14:paraId="7D8E871C" w14:textId="1ED21CB1" w:rsidR="00964DC7" w:rsidRPr="007C06DF" w:rsidRDefault="00964DC7" w:rsidP="00A872D9">
            <w:pPr>
              <w:pStyle w:val="Heading1"/>
            </w:pPr>
            <w:r w:rsidRPr="007C06DF">
              <w:rPr>
                <w:rStyle w:val="a-size-large"/>
              </w:rPr>
              <w:t xml:space="preserve">10ft (3m) HDMI 2.1 Cable 8K </w:t>
            </w:r>
            <w:r w:rsidR="008167AE" w:rsidRPr="007C06DF">
              <w:rPr>
                <w:rStyle w:val="a-size-large"/>
              </w:rPr>
              <w:t>–</w:t>
            </w:r>
            <w:r w:rsidRPr="007C06DF">
              <w:rPr>
                <w:rStyle w:val="a-size-large"/>
              </w:rPr>
              <w:t xml:space="preserve"> Cable</w:t>
            </w:r>
          </w:p>
        </w:tc>
        <w:tc>
          <w:tcPr>
            <w:tcW w:w="4296" w:type="dxa"/>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400"/>
              <w:gridCol w:w="3630"/>
            </w:tblGrid>
            <w:tr w:rsidR="00964DC7" w:rsidRPr="007C06DF" w14:paraId="7B783997" w14:textId="77777777" w:rsidTr="000F5254">
              <w:trPr>
                <w:tblCellSpacing w:w="15" w:type="dxa"/>
              </w:trPr>
              <w:tc>
                <w:tcPr>
                  <w:tcW w:w="1355" w:type="dxa"/>
                  <w:tcBorders>
                    <w:top w:val="single" w:sz="4" w:space="0" w:color="auto"/>
                    <w:left w:val="single" w:sz="4" w:space="0" w:color="auto"/>
                    <w:bottom w:val="single" w:sz="4" w:space="0" w:color="auto"/>
                    <w:right w:val="single" w:sz="4" w:space="0" w:color="auto"/>
                  </w:tcBorders>
                  <w:vAlign w:val="center"/>
                  <w:hideMark/>
                </w:tcPr>
                <w:p w14:paraId="5FE2480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Connector Type </w:t>
                  </w:r>
                </w:p>
              </w:tc>
              <w:tc>
                <w:tcPr>
                  <w:tcW w:w="3585" w:type="dxa"/>
                  <w:tcBorders>
                    <w:top w:val="single" w:sz="4" w:space="0" w:color="auto"/>
                    <w:left w:val="single" w:sz="4" w:space="0" w:color="auto"/>
                    <w:bottom w:val="single" w:sz="4" w:space="0" w:color="auto"/>
                    <w:right w:val="single" w:sz="4" w:space="0" w:color="auto"/>
                  </w:tcBorders>
                  <w:vAlign w:val="center"/>
                  <w:hideMark/>
                </w:tcPr>
                <w:p w14:paraId="06F18B4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HDMI </w:t>
                  </w:r>
                </w:p>
              </w:tc>
            </w:tr>
            <w:tr w:rsidR="00964DC7" w:rsidRPr="007C06DF" w14:paraId="0D7E1AD6" w14:textId="77777777" w:rsidTr="000F5254">
              <w:trPr>
                <w:tblCellSpacing w:w="15" w:type="dxa"/>
              </w:trPr>
              <w:tc>
                <w:tcPr>
                  <w:tcW w:w="1355" w:type="dxa"/>
                  <w:tcBorders>
                    <w:top w:val="single" w:sz="4" w:space="0" w:color="auto"/>
                    <w:left w:val="single" w:sz="4" w:space="0" w:color="auto"/>
                    <w:bottom w:val="single" w:sz="4" w:space="0" w:color="auto"/>
                    <w:right w:val="single" w:sz="4" w:space="0" w:color="auto"/>
                  </w:tcBorders>
                  <w:vAlign w:val="center"/>
                  <w:hideMark/>
                </w:tcPr>
                <w:p w14:paraId="4E465528"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Cable Type </w:t>
                  </w:r>
                </w:p>
              </w:tc>
              <w:tc>
                <w:tcPr>
                  <w:tcW w:w="3585" w:type="dxa"/>
                  <w:tcBorders>
                    <w:top w:val="single" w:sz="4" w:space="0" w:color="auto"/>
                    <w:left w:val="single" w:sz="4" w:space="0" w:color="auto"/>
                    <w:bottom w:val="single" w:sz="4" w:space="0" w:color="auto"/>
                    <w:right w:val="single" w:sz="4" w:space="0" w:color="auto"/>
                  </w:tcBorders>
                  <w:vAlign w:val="center"/>
                  <w:hideMark/>
                </w:tcPr>
                <w:p w14:paraId="7B3DD0BF"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HDMI </w:t>
                  </w:r>
                </w:p>
              </w:tc>
            </w:tr>
            <w:tr w:rsidR="00964DC7" w:rsidRPr="007C06DF" w14:paraId="47412D2A" w14:textId="77777777" w:rsidTr="000F5254">
              <w:trPr>
                <w:tblCellSpacing w:w="15" w:type="dxa"/>
              </w:trPr>
              <w:tc>
                <w:tcPr>
                  <w:tcW w:w="1355" w:type="dxa"/>
                  <w:tcBorders>
                    <w:top w:val="single" w:sz="4" w:space="0" w:color="auto"/>
                    <w:left w:val="single" w:sz="4" w:space="0" w:color="auto"/>
                    <w:bottom w:val="single" w:sz="4" w:space="0" w:color="auto"/>
                    <w:right w:val="single" w:sz="4" w:space="0" w:color="auto"/>
                  </w:tcBorders>
                  <w:vAlign w:val="center"/>
                  <w:hideMark/>
                </w:tcPr>
                <w:p w14:paraId="39D84980"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Compatible Devices </w:t>
                  </w:r>
                </w:p>
              </w:tc>
              <w:tc>
                <w:tcPr>
                  <w:tcW w:w="3585" w:type="dxa"/>
                  <w:tcBorders>
                    <w:top w:val="single" w:sz="4" w:space="0" w:color="auto"/>
                    <w:left w:val="single" w:sz="4" w:space="0" w:color="auto"/>
                    <w:bottom w:val="single" w:sz="4" w:space="0" w:color="auto"/>
                    <w:right w:val="single" w:sz="4" w:space="0" w:color="auto"/>
                  </w:tcBorders>
                  <w:vAlign w:val="center"/>
                  <w:hideMark/>
                </w:tcPr>
                <w:p w14:paraId="39889176"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Projector, Laptop, Home Theater System, Monitor, Television, Digital Signage Player, Audio/Video Device, Workstation, Personal Computer, Apple TV Projector, Laptop, Home Theater System, Monitor, Television, Digital Signage Player, Audio/Video Device, Workstation, Personal Computer, Apple TV </w:t>
                  </w:r>
                </w:p>
              </w:tc>
            </w:tr>
            <w:tr w:rsidR="00964DC7" w:rsidRPr="007C06DF" w14:paraId="749BF904" w14:textId="77777777" w:rsidTr="000F5254">
              <w:trPr>
                <w:tblCellSpacing w:w="15" w:type="dxa"/>
              </w:trPr>
              <w:tc>
                <w:tcPr>
                  <w:tcW w:w="1355" w:type="dxa"/>
                  <w:tcBorders>
                    <w:top w:val="single" w:sz="4" w:space="0" w:color="auto"/>
                    <w:left w:val="single" w:sz="4" w:space="0" w:color="auto"/>
                    <w:bottom w:val="single" w:sz="4" w:space="0" w:color="auto"/>
                    <w:right w:val="single" w:sz="4" w:space="0" w:color="auto"/>
                  </w:tcBorders>
                  <w:vAlign w:val="center"/>
                  <w:hideMark/>
                </w:tcPr>
                <w:p w14:paraId="2A6E812C"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Special Feature </w:t>
                  </w:r>
                </w:p>
              </w:tc>
              <w:tc>
                <w:tcPr>
                  <w:tcW w:w="3585" w:type="dxa"/>
                  <w:tcBorders>
                    <w:top w:val="single" w:sz="4" w:space="0" w:color="auto"/>
                    <w:left w:val="single" w:sz="4" w:space="0" w:color="auto"/>
                    <w:bottom w:val="single" w:sz="4" w:space="0" w:color="auto"/>
                    <w:right w:val="single" w:sz="4" w:space="0" w:color="auto"/>
                  </w:tcBorders>
                  <w:vAlign w:val="center"/>
                  <w:hideMark/>
                </w:tcPr>
                <w:p w14:paraId="6C5E317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High Speed</w:t>
                  </w:r>
                </w:p>
              </w:tc>
            </w:tr>
          </w:tbl>
          <w:p w14:paraId="1EAD128E" w14:textId="77777777" w:rsidR="00964DC7" w:rsidRPr="007C06DF" w:rsidRDefault="00964DC7" w:rsidP="00A872D9">
            <w:pPr>
              <w:pStyle w:val="Heading1"/>
            </w:pPr>
          </w:p>
        </w:tc>
        <w:tc>
          <w:tcPr>
            <w:tcW w:w="1607" w:type="dxa"/>
          </w:tcPr>
          <w:p w14:paraId="70AD8E0D" w14:textId="33DC3B2E" w:rsidR="00964DC7" w:rsidRPr="007C06DF" w:rsidRDefault="00672E05" w:rsidP="008D6516">
            <w:pPr>
              <w:numPr>
                <w:ilvl w:val="0"/>
                <w:numId w:val="0"/>
              </w:numPr>
              <w:jc w:val="right"/>
              <w:rPr>
                <w:rFonts w:ascii="Book Antiqua" w:hAnsi="Book Antiqua"/>
                <w:sz w:val="24"/>
                <w:szCs w:val="24"/>
              </w:rPr>
            </w:pPr>
            <w:r>
              <w:rPr>
                <w:rFonts w:ascii="Book Antiqua" w:hAnsi="Book Antiqua"/>
                <w:sz w:val="24"/>
                <w:szCs w:val="24"/>
              </w:rPr>
              <w:t>3</w:t>
            </w:r>
          </w:p>
        </w:tc>
      </w:tr>
      <w:tr w:rsidR="00964DC7" w:rsidRPr="007C06DF" w14:paraId="56EDF51C" w14:textId="77777777" w:rsidTr="00F34E19">
        <w:tc>
          <w:tcPr>
            <w:tcW w:w="805" w:type="dxa"/>
          </w:tcPr>
          <w:p w14:paraId="31407978"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1180ACFD" w14:textId="1BB9F279"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HDMI Cable 15 M</w:t>
            </w:r>
          </w:p>
        </w:tc>
        <w:tc>
          <w:tcPr>
            <w:tcW w:w="1587" w:type="dxa"/>
          </w:tcPr>
          <w:p w14:paraId="107928D3" w14:textId="77777777" w:rsidR="00964DC7" w:rsidRPr="007C06DF" w:rsidRDefault="00964DC7" w:rsidP="00A872D9">
            <w:pPr>
              <w:pStyle w:val="Heading1"/>
            </w:pPr>
            <w:r w:rsidRPr="007C06DF">
              <w:rPr>
                <w:rStyle w:val="a-size-medium"/>
              </w:rPr>
              <w:t>50ft (15m) HDMI 2.0 Cable - 4K 60Hz Active HDMI Cable</w:t>
            </w:r>
          </w:p>
          <w:p w14:paraId="131FE200" w14:textId="77777777" w:rsidR="00964DC7" w:rsidRPr="007C06DF" w:rsidRDefault="00964DC7" w:rsidP="008167AE">
            <w:pPr>
              <w:numPr>
                <w:ilvl w:val="0"/>
                <w:numId w:val="0"/>
              </w:numPr>
              <w:rPr>
                <w:rFonts w:ascii="Book Antiqua" w:hAnsi="Book Antiqua"/>
                <w:sz w:val="24"/>
                <w:szCs w:val="24"/>
              </w:rPr>
            </w:pPr>
          </w:p>
        </w:tc>
        <w:tc>
          <w:tcPr>
            <w:tcW w:w="4296" w:type="dxa"/>
          </w:tcPr>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539"/>
              <w:gridCol w:w="3491"/>
            </w:tblGrid>
            <w:tr w:rsidR="00964DC7" w:rsidRPr="007C06DF" w14:paraId="47B62B89" w14:textId="77777777" w:rsidTr="000F5254">
              <w:trPr>
                <w:tblCellSpacing w:w="15" w:type="dxa"/>
              </w:trPr>
              <w:tc>
                <w:tcPr>
                  <w:tcW w:w="1494" w:type="dxa"/>
                  <w:vAlign w:val="center"/>
                  <w:hideMark/>
                </w:tcPr>
                <w:p w14:paraId="492DC815"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Connector Type </w:t>
                  </w:r>
                </w:p>
              </w:tc>
              <w:tc>
                <w:tcPr>
                  <w:tcW w:w="3446" w:type="dxa"/>
                  <w:vAlign w:val="center"/>
                  <w:hideMark/>
                </w:tcPr>
                <w:p w14:paraId="7C619C4D"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HDMI </w:t>
                  </w:r>
                </w:p>
              </w:tc>
            </w:tr>
            <w:tr w:rsidR="00964DC7" w:rsidRPr="007C06DF" w14:paraId="74185F93" w14:textId="77777777" w:rsidTr="000F5254">
              <w:trPr>
                <w:tblCellSpacing w:w="15" w:type="dxa"/>
              </w:trPr>
              <w:tc>
                <w:tcPr>
                  <w:tcW w:w="1494" w:type="dxa"/>
                  <w:vAlign w:val="center"/>
                  <w:hideMark/>
                </w:tcPr>
                <w:p w14:paraId="32B10076"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Cable Type </w:t>
                  </w:r>
                </w:p>
              </w:tc>
              <w:tc>
                <w:tcPr>
                  <w:tcW w:w="3446" w:type="dxa"/>
                  <w:vAlign w:val="center"/>
                  <w:hideMark/>
                </w:tcPr>
                <w:p w14:paraId="4B6B729A"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HDMI </w:t>
                  </w:r>
                </w:p>
              </w:tc>
            </w:tr>
            <w:tr w:rsidR="00964DC7" w:rsidRPr="007C06DF" w14:paraId="3CED4F5B" w14:textId="77777777" w:rsidTr="000F5254">
              <w:trPr>
                <w:tblCellSpacing w:w="15" w:type="dxa"/>
              </w:trPr>
              <w:tc>
                <w:tcPr>
                  <w:tcW w:w="1494" w:type="dxa"/>
                  <w:vAlign w:val="center"/>
                  <w:hideMark/>
                </w:tcPr>
                <w:p w14:paraId="66177E3D"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Compatible Devices </w:t>
                  </w:r>
                </w:p>
              </w:tc>
              <w:tc>
                <w:tcPr>
                  <w:tcW w:w="3446" w:type="dxa"/>
                  <w:vAlign w:val="center"/>
                  <w:hideMark/>
                </w:tcPr>
                <w:p w14:paraId="2E52E378"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Projector, Home Theater System, Laptop, Monitor, Television, Audio/Video Device, Amplifier </w:t>
                  </w:r>
                </w:p>
              </w:tc>
            </w:tr>
            <w:tr w:rsidR="00964DC7" w:rsidRPr="007C06DF" w14:paraId="1EA3A9AE" w14:textId="77777777" w:rsidTr="000F5254">
              <w:trPr>
                <w:tblCellSpacing w:w="15" w:type="dxa"/>
              </w:trPr>
              <w:tc>
                <w:tcPr>
                  <w:tcW w:w="1494" w:type="dxa"/>
                  <w:vAlign w:val="center"/>
                  <w:hideMark/>
                </w:tcPr>
                <w:p w14:paraId="770A2AF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Special Feature </w:t>
                  </w:r>
                </w:p>
              </w:tc>
              <w:tc>
                <w:tcPr>
                  <w:tcW w:w="3446" w:type="dxa"/>
                  <w:vAlign w:val="center"/>
                  <w:hideMark/>
                </w:tcPr>
                <w:p w14:paraId="5C1EA4C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High Speed</w:t>
                  </w:r>
                </w:p>
              </w:tc>
            </w:tr>
          </w:tbl>
          <w:p w14:paraId="07B12DB7" w14:textId="77777777" w:rsidR="00964DC7" w:rsidRPr="007C06DF" w:rsidRDefault="00964DC7" w:rsidP="00A872D9">
            <w:pPr>
              <w:pStyle w:val="Heading1"/>
            </w:pPr>
          </w:p>
        </w:tc>
        <w:tc>
          <w:tcPr>
            <w:tcW w:w="1607" w:type="dxa"/>
          </w:tcPr>
          <w:p w14:paraId="33336D1E" w14:textId="22D71F77" w:rsidR="00964DC7" w:rsidRPr="007C06DF" w:rsidRDefault="00672E05" w:rsidP="008D6516">
            <w:pPr>
              <w:numPr>
                <w:ilvl w:val="0"/>
                <w:numId w:val="0"/>
              </w:numPr>
              <w:jc w:val="right"/>
              <w:rPr>
                <w:rFonts w:ascii="Book Antiqua" w:hAnsi="Book Antiqua"/>
                <w:sz w:val="24"/>
                <w:szCs w:val="24"/>
              </w:rPr>
            </w:pPr>
            <w:r>
              <w:rPr>
                <w:rFonts w:ascii="Book Antiqua" w:hAnsi="Book Antiqua"/>
                <w:sz w:val="24"/>
                <w:szCs w:val="24"/>
              </w:rPr>
              <w:t>3</w:t>
            </w:r>
          </w:p>
        </w:tc>
      </w:tr>
      <w:tr w:rsidR="00964DC7" w:rsidRPr="007C06DF" w14:paraId="11C0F717" w14:textId="77777777" w:rsidTr="00F34E19">
        <w:tc>
          <w:tcPr>
            <w:tcW w:w="805" w:type="dxa"/>
            <w:vMerge w:val="restart"/>
          </w:tcPr>
          <w:p w14:paraId="01E10B84"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31838059"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cs="Book Antiqua"/>
                <w:sz w:val="24"/>
                <w:szCs w:val="24"/>
              </w:rPr>
              <w:t>Laptop HpProbook450 g1</w:t>
            </w:r>
          </w:p>
        </w:tc>
        <w:tc>
          <w:tcPr>
            <w:tcW w:w="1587" w:type="dxa"/>
          </w:tcPr>
          <w:p w14:paraId="1CDFB56C"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Adapter </w:t>
            </w:r>
          </w:p>
        </w:tc>
        <w:tc>
          <w:tcPr>
            <w:tcW w:w="4296" w:type="dxa"/>
          </w:tcPr>
          <w:p w14:paraId="4D3FA79B"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1E0DC811"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C56F761" w14:textId="77777777" w:rsidTr="00F34E19">
        <w:tc>
          <w:tcPr>
            <w:tcW w:w="805" w:type="dxa"/>
            <w:vMerge/>
          </w:tcPr>
          <w:p w14:paraId="32D3E8B3"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0692EF7A" w14:textId="77777777" w:rsidR="00964DC7" w:rsidRPr="007C06DF" w:rsidRDefault="00964DC7" w:rsidP="000F5254">
            <w:pPr>
              <w:rPr>
                <w:rFonts w:ascii="Book Antiqua" w:hAnsi="Book Antiqua" w:cs="Book Antiqua"/>
                <w:sz w:val="24"/>
                <w:szCs w:val="24"/>
              </w:rPr>
            </w:pPr>
          </w:p>
        </w:tc>
        <w:tc>
          <w:tcPr>
            <w:tcW w:w="1587" w:type="dxa"/>
          </w:tcPr>
          <w:p w14:paraId="4DF9C3A2"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Keyboard </w:t>
            </w:r>
          </w:p>
        </w:tc>
        <w:tc>
          <w:tcPr>
            <w:tcW w:w="4296" w:type="dxa"/>
          </w:tcPr>
          <w:p w14:paraId="01D2ED0E"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13DCE557"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F59A7B9" w14:textId="77777777" w:rsidTr="00F34E19">
        <w:tc>
          <w:tcPr>
            <w:tcW w:w="805" w:type="dxa"/>
            <w:vMerge/>
          </w:tcPr>
          <w:p w14:paraId="4F5CF444"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3C13BF1A" w14:textId="77777777" w:rsidR="00964DC7" w:rsidRPr="007C06DF" w:rsidRDefault="00964DC7" w:rsidP="000F5254">
            <w:pPr>
              <w:rPr>
                <w:rFonts w:ascii="Book Antiqua" w:hAnsi="Book Antiqua" w:cs="Book Antiqua"/>
                <w:sz w:val="24"/>
                <w:szCs w:val="24"/>
              </w:rPr>
            </w:pPr>
          </w:p>
        </w:tc>
        <w:tc>
          <w:tcPr>
            <w:tcW w:w="1587" w:type="dxa"/>
          </w:tcPr>
          <w:p w14:paraId="5C971F96"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Screen 15 inches</w:t>
            </w:r>
          </w:p>
        </w:tc>
        <w:tc>
          <w:tcPr>
            <w:tcW w:w="4296" w:type="dxa"/>
          </w:tcPr>
          <w:p w14:paraId="2CA3A0D9"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1C5E7921"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0CE08094" w14:textId="77777777" w:rsidTr="00F34E19">
        <w:tc>
          <w:tcPr>
            <w:tcW w:w="805" w:type="dxa"/>
            <w:vMerge/>
          </w:tcPr>
          <w:p w14:paraId="5D846203"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3AB0E608" w14:textId="77777777" w:rsidR="00964DC7" w:rsidRPr="007C06DF" w:rsidRDefault="00964DC7" w:rsidP="000F5254">
            <w:pPr>
              <w:rPr>
                <w:rFonts w:ascii="Book Antiqua" w:hAnsi="Book Antiqua" w:cs="Book Antiqua"/>
                <w:sz w:val="24"/>
                <w:szCs w:val="24"/>
              </w:rPr>
            </w:pPr>
          </w:p>
        </w:tc>
        <w:tc>
          <w:tcPr>
            <w:tcW w:w="1587" w:type="dxa"/>
          </w:tcPr>
          <w:p w14:paraId="2F758BB0"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Battery</w:t>
            </w:r>
          </w:p>
        </w:tc>
        <w:tc>
          <w:tcPr>
            <w:tcW w:w="4296" w:type="dxa"/>
          </w:tcPr>
          <w:p w14:paraId="4B7C9D0D"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06A1EBD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434DC061" w14:textId="77777777" w:rsidTr="00F34E19">
        <w:tc>
          <w:tcPr>
            <w:tcW w:w="805" w:type="dxa"/>
            <w:vMerge w:val="restart"/>
          </w:tcPr>
          <w:p w14:paraId="1BB16477"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7F67F3A1" w14:textId="77777777" w:rsidR="00964DC7" w:rsidRPr="007C06DF" w:rsidRDefault="00964DC7" w:rsidP="00FD30A5">
            <w:pPr>
              <w:numPr>
                <w:ilvl w:val="0"/>
                <w:numId w:val="0"/>
              </w:numPr>
              <w:rPr>
                <w:rFonts w:ascii="Book Antiqua" w:hAnsi="Book Antiqua" w:cs="Book Antiqua"/>
                <w:sz w:val="24"/>
                <w:szCs w:val="24"/>
              </w:rPr>
            </w:pPr>
            <w:r w:rsidRPr="007C06DF">
              <w:rPr>
                <w:rFonts w:ascii="Book Antiqua" w:hAnsi="Book Antiqua" w:cs="Book Antiqua"/>
                <w:sz w:val="24"/>
                <w:szCs w:val="24"/>
              </w:rPr>
              <w:t xml:space="preserve">Laptop HpProbook 430 g8 </w:t>
            </w:r>
          </w:p>
        </w:tc>
        <w:tc>
          <w:tcPr>
            <w:tcW w:w="1587" w:type="dxa"/>
          </w:tcPr>
          <w:p w14:paraId="51FA75DA"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Adapter </w:t>
            </w:r>
          </w:p>
        </w:tc>
        <w:tc>
          <w:tcPr>
            <w:tcW w:w="4296" w:type="dxa"/>
          </w:tcPr>
          <w:p w14:paraId="10880A89"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4E08D12E"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E97E3E5" w14:textId="77777777" w:rsidTr="00F34E19">
        <w:tc>
          <w:tcPr>
            <w:tcW w:w="805" w:type="dxa"/>
            <w:vMerge/>
          </w:tcPr>
          <w:p w14:paraId="18DA2DF2"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05215530" w14:textId="77777777" w:rsidR="00964DC7" w:rsidRPr="007C06DF" w:rsidRDefault="00964DC7" w:rsidP="000F5254">
            <w:pPr>
              <w:rPr>
                <w:rFonts w:ascii="Book Antiqua" w:hAnsi="Book Antiqua" w:cs="Book Antiqua"/>
                <w:sz w:val="24"/>
                <w:szCs w:val="24"/>
              </w:rPr>
            </w:pPr>
          </w:p>
        </w:tc>
        <w:tc>
          <w:tcPr>
            <w:tcW w:w="1587" w:type="dxa"/>
          </w:tcPr>
          <w:p w14:paraId="6ACDD5B9"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Keyboard </w:t>
            </w:r>
          </w:p>
        </w:tc>
        <w:tc>
          <w:tcPr>
            <w:tcW w:w="4296" w:type="dxa"/>
          </w:tcPr>
          <w:p w14:paraId="758CF864"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3C21FA9B"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0F6DD52" w14:textId="77777777" w:rsidTr="00F34E19">
        <w:tc>
          <w:tcPr>
            <w:tcW w:w="805" w:type="dxa"/>
            <w:vMerge/>
          </w:tcPr>
          <w:p w14:paraId="240ED55C"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681BE5FD" w14:textId="77777777" w:rsidR="00964DC7" w:rsidRPr="007C06DF" w:rsidRDefault="00964DC7" w:rsidP="000F5254">
            <w:pPr>
              <w:rPr>
                <w:rFonts w:ascii="Book Antiqua" w:hAnsi="Book Antiqua" w:cs="Book Antiqua"/>
                <w:sz w:val="24"/>
                <w:szCs w:val="24"/>
              </w:rPr>
            </w:pPr>
          </w:p>
        </w:tc>
        <w:tc>
          <w:tcPr>
            <w:tcW w:w="1587" w:type="dxa"/>
          </w:tcPr>
          <w:p w14:paraId="11530443" w14:textId="5313E69D"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Screen 13 inches</w:t>
            </w:r>
          </w:p>
        </w:tc>
        <w:tc>
          <w:tcPr>
            <w:tcW w:w="4296" w:type="dxa"/>
          </w:tcPr>
          <w:p w14:paraId="38D740A7"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34D816FE"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981C6CD" w14:textId="77777777" w:rsidTr="00F34E19">
        <w:tc>
          <w:tcPr>
            <w:tcW w:w="805" w:type="dxa"/>
            <w:vMerge/>
          </w:tcPr>
          <w:p w14:paraId="799584D4"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7815A463" w14:textId="77777777" w:rsidR="00964DC7" w:rsidRPr="007C06DF" w:rsidRDefault="00964DC7" w:rsidP="000F5254">
            <w:pPr>
              <w:rPr>
                <w:rFonts w:ascii="Book Antiqua" w:hAnsi="Book Antiqua" w:cs="Book Antiqua"/>
                <w:sz w:val="24"/>
                <w:szCs w:val="24"/>
              </w:rPr>
            </w:pPr>
          </w:p>
        </w:tc>
        <w:tc>
          <w:tcPr>
            <w:tcW w:w="1587" w:type="dxa"/>
          </w:tcPr>
          <w:p w14:paraId="71504F0A"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Battery</w:t>
            </w:r>
          </w:p>
        </w:tc>
        <w:tc>
          <w:tcPr>
            <w:tcW w:w="4296" w:type="dxa"/>
          </w:tcPr>
          <w:p w14:paraId="30F5342F"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49DFCB2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9BAC2B3" w14:textId="77777777" w:rsidTr="00F34E19">
        <w:tc>
          <w:tcPr>
            <w:tcW w:w="805" w:type="dxa"/>
            <w:vMerge w:val="restart"/>
          </w:tcPr>
          <w:p w14:paraId="72B47751"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10525E42" w14:textId="77777777" w:rsidR="00964DC7" w:rsidRPr="007C06DF" w:rsidRDefault="00964DC7" w:rsidP="00FD30A5">
            <w:pPr>
              <w:numPr>
                <w:ilvl w:val="0"/>
                <w:numId w:val="0"/>
              </w:numPr>
              <w:rPr>
                <w:rFonts w:ascii="Book Antiqua" w:hAnsi="Book Antiqua" w:cs="Book Antiqua"/>
                <w:sz w:val="24"/>
                <w:szCs w:val="24"/>
              </w:rPr>
            </w:pPr>
            <w:r w:rsidRPr="007C06DF">
              <w:rPr>
                <w:rFonts w:ascii="Book Antiqua" w:hAnsi="Book Antiqua" w:cs="Book Antiqua"/>
                <w:sz w:val="24"/>
                <w:szCs w:val="24"/>
              </w:rPr>
              <w:t>Laptop HP 15 notebook</w:t>
            </w:r>
          </w:p>
        </w:tc>
        <w:tc>
          <w:tcPr>
            <w:tcW w:w="1587" w:type="dxa"/>
          </w:tcPr>
          <w:p w14:paraId="42F6B8F5"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Adapter </w:t>
            </w:r>
          </w:p>
        </w:tc>
        <w:tc>
          <w:tcPr>
            <w:tcW w:w="4296" w:type="dxa"/>
          </w:tcPr>
          <w:p w14:paraId="0E226493"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58791F8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088DC9CC" w14:textId="77777777" w:rsidTr="00F34E19">
        <w:tc>
          <w:tcPr>
            <w:tcW w:w="805" w:type="dxa"/>
            <w:vMerge/>
          </w:tcPr>
          <w:p w14:paraId="4CCC2C43"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4FCADB02" w14:textId="77777777" w:rsidR="00964DC7" w:rsidRPr="007C06DF" w:rsidRDefault="00964DC7" w:rsidP="000F5254">
            <w:pPr>
              <w:rPr>
                <w:rFonts w:ascii="Book Antiqua" w:hAnsi="Book Antiqua" w:cs="Book Antiqua"/>
                <w:sz w:val="24"/>
                <w:szCs w:val="24"/>
              </w:rPr>
            </w:pPr>
          </w:p>
        </w:tc>
        <w:tc>
          <w:tcPr>
            <w:tcW w:w="1587" w:type="dxa"/>
          </w:tcPr>
          <w:p w14:paraId="3440BF4F"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Keyboard </w:t>
            </w:r>
          </w:p>
        </w:tc>
        <w:tc>
          <w:tcPr>
            <w:tcW w:w="4296" w:type="dxa"/>
          </w:tcPr>
          <w:p w14:paraId="32F7FC89"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6E9FEE81"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6EA7018" w14:textId="77777777" w:rsidTr="00F34E19">
        <w:tc>
          <w:tcPr>
            <w:tcW w:w="805" w:type="dxa"/>
            <w:vMerge/>
          </w:tcPr>
          <w:p w14:paraId="42833F32"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401C41D2" w14:textId="77777777" w:rsidR="00964DC7" w:rsidRPr="007C06DF" w:rsidRDefault="00964DC7" w:rsidP="000F5254">
            <w:pPr>
              <w:rPr>
                <w:rFonts w:ascii="Book Antiqua" w:hAnsi="Book Antiqua" w:cs="Book Antiqua"/>
                <w:sz w:val="24"/>
                <w:szCs w:val="24"/>
              </w:rPr>
            </w:pPr>
          </w:p>
        </w:tc>
        <w:tc>
          <w:tcPr>
            <w:tcW w:w="1587" w:type="dxa"/>
          </w:tcPr>
          <w:p w14:paraId="1715FB45"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Screen 15 inches</w:t>
            </w:r>
          </w:p>
        </w:tc>
        <w:tc>
          <w:tcPr>
            <w:tcW w:w="4296" w:type="dxa"/>
          </w:tcPr>
          <w:p w14:paraId="415541B6"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7EC6AD11"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3DE9A9F" w14:textId="77777777" w:rsidTr="00F34E19">
        <w:tc>
          <w:tcPr>
            <w:tcW w:w="805" w:type="dxa"/>
            <w:vMerge/>
          </w:tcPr>
          <w:p w14:paraId="0ADB1992"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1270A925" w14:textId="77777777" w:rsidR="00964DC7" w:rsidRPr="007C06DF" w:rsidRDefault="00964DC7" w:rsidP="000F5254">
            <w:pPr>
              <w:rPr>
                <w:rFonts w:ascii="Book Antiqua" w:hAnsi="Book Antiqua" w:cs="Book Antiqua"/>
                <w:sz w:val="24"/>
                <w:szCs w:val="24"/>
              </w:rPr>
            </w:pPr>
          </w:p>
        </w:tc>
        <w:tc>
          <w:tcPr>
            <w:tcW w:w="1587" w:type="dxa"/>
          </w:tcPr>
          <w:p w14:paraId="07159F47"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Battery</w:t>
            </w:r>
          </w:p>
        </w:tc>
        <w:tc>
          <w:tcPr>
            <w:tcW w:w="4296" w:type="dxa"/>
          </w:tcPr>
          <w:p w14:paraId="638C080F"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0E1E1A2B"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13408D8" w14:textId="77777777" w:rsidTr="00F34E19">
        <w:tc>
          <w:tcPr>
            <w:tcW w:w="805" w:type="dxa"/>
            <w:vMerge w:val="restart"/>
          </w:tcPr>
          <w:p w14:paraId="7DDE85AC"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5CBB155D"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Lenovo Notebook V14 G2 - Core i5</w:t>
            </w:r>
          </w:p>
          <w:p w14:paraId="102F709F" w14:textId="77777777" w:rsidR="00964DC7" w:rsidRPr="007C06DF" w:rsidRDefault="00964DC7" w:rsidP="00FD30A5">
            <w:pPr>
              <w:numPr>
                <w:ilvl w:val="0"/>
                <w:numId w:val="0"/>
              </w:numPr>
              <w:rPr>
                <w:rFonts w:ascii="Book Antiqua" w:hAnsi="Book Antiqua" w:cs="Book Antiqua"/>
                <w:sz w:val="24"/>
                <w:szCs w:val="24"/>
              </w:rPr>
            </w:pPr>
          </w:p>
        </w:tc>
        <w:tc>
          <w:tcPr>
            <w:tcW w:w="1587" w:type="dxa"/>
          </w:tcPr>
          <w:p w14:paraId="07004374"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Adapter </w:t>
            </w:r>
          </w:p>
        </w:tc>
        <w:tc>
          <w:tcPr>
            <w:tcW w:w="4296" w:type="dxa"/>
          </w:tcPr>
          <w:p w14:paraId="30287BC1"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1C2060F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157B6F3" w14:textId="77777777" w:rsidTr="00F34E19">
        <w:tc>
          <w:tcPr>
            <w:tcW w:w="805" w:type="dxa"/>
            <w:vMerge/>
          </w:tcPr>
          <w:p w14:paraId="644413A5"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22B27E3B" w14:textId="77777777" w:rsidR="00964DC7" w:rsidRPr="007C06DF" w:rsidRDefault="00964DC7" w:rsidP="000F5254">
            <w:pPr>
              <w:rPr>
                <w:rFonts w:ascii="Book Antiqua" w:hAnsi="Book Antiqua" w:cs="Book Antiqua"/>
                <w:sz w:val="24"/>
                <w:szCs w:val="24"/>
              </w:rPr>
            </w:pPr>
          </w:p>
        </w:tc>
        <w:tc>
          <w:tcPr>
            <w:tcW w:w="1587" w:type="dxa"/>
          </w:tcPr>
          <w:p w14:paraId="34A15661"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Keyboard </w:t>
            </w:r>
          </w:p>
        </w:tc>
        <w:tc>
          <w:tcPr>
            <w:tcW w:w="4296" w:type="dxa"/>
          </w:tcPr>
          <w:p w14:paraId="2C7BA2E1"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1E244AD6"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C5D7D26" w14:textId="77777777" w:rsidTr="00F34E19">
        <w:tc>
          <w:tcPr>
            <w:tcW w:w="805" w:type="dxa"/>
            <w:vMerge/>
          </w:tcPr>
          <w:p w14:paraId="4D1285DB"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5AA60CE1" w14:textId="77777777" w:rsidR="00964DC7" w:rsidRPr="007C06DF" w:rsidRDefault="00964DC7" w:rsidP="000F5254">
            <w:pPr>
              <w:rPr>
                <w:rFonts w:ascii="Book Antiqua" w:hAnsi="Book Antiqua" w:cs="Book Antiqua"/>
                <w:sz w:val="24"/>
                <w:szCs w:val="24"/>
              </w:rPr>
            </w:pPr>
          </w:p>
        </w:tc>
        <w:tc>
          <w:tcPr>
            <w:tcW w:w="1587" w:type="dxa"/>
          </w:tcPr>
          <w:p w14:paraId="2F490A47"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Screen 14 inches</w:t>
            </w:r>
          </w:p>
        </w:tc>
        <w:tc>
          <w:tcPr>
            <w:tcW w:w="4296" w:type="dxa"/>
          </w:tcPr>
          <w:p w14:paraId="201C06E8"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6E41C63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5F071A3E" w14:textId="77777777" w:rsidTr="00F34E19">
        <w:tc>
          <w:tcPr>
            <w:tcW w:w="805" w:type="dxa"/>
            <w:vMerge/>
          </w:tcPr>
          <w:p w14:paraId="599706ED"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11F19023" w14:textId="77777777" w:rsidR="00964DC7" w:rsidRPr="007C06DF" w:rsidRDefault="00964DC7" w:rsidP="000F5254">
            <w:pPr>
              <w:rPr>
                <w:rFonts w:ascii="Book Antiqua" w:hAnsi="Book Antiqua" w:cs="Book Antiqua"/>
                <w:sz w:val="24"/>
                <w:szCs w:val="24"/>
              </w:rPr>
            </w:pPr>
          </w:p>
        </w:tc>
        <w:tc>
          <w:tcPr>
            <w:tcW w:w="1587" w:type="dxa"/>
          </w:tcPr>
          <w:p w14:paraId="7B33409D"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Battery</w:t>
            </w:r>
          </w:p>
        </w:tc>
        <w:tc>
          <w:tcPr>
            <w:tcW w:w="4296" w:type="dxa"/>
          </w:tcPr>
          <w:p w14:paraId="7842C62F" w14:textId="77777777" w:rsidR="00964DC7" w:rsidRPr="007C06DF" w:rsidRDefault="00964DC7" w:rsidP="008167AE">
            <w:pPr>
              <w:numPr>
                <w:ilvl w:val="0"/>
                <w:numId w:val="0"/>
              </w:numPr>
              <w:rPr>
                <w:rFonts w:ascii="Book Antiqua" w:hAnsi="Book Antiqua"/>
                <w:sz w:val="24"/>
                <w:szCs w:val="24"/>
              </w:rPr>
            </w:pPr>
          </w:p>
        </w:tc>
        <w:tc>
          <w:tcPr>
            <w:tcW w:w="1607" w:type="dxa"/>
          </w:tcPr>
          <w:p w14:paraId="34BA02B8"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5CF7397A" w14:textId="77777777" w:rsidTr="00F34E19">
        <w:tc>
          <w:tcPr>
            <w:tcW w:w="805" w:type="dxa"/>
          </w:tcPr>
          <w:p w14:paraId="2E86AEB7"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7FE9756C" w14:textId="77777777" w:rsidR="00964DC7" w:rsidRPr="007C06DF" w:rsidRDefault="00964DC7" w:rsidP="00FD30A5">
            <w:pPr>
              <w:numPr>
                <w:ilvl w:val="0"/>
                <w:numId w:val="0"/>
              </w:numPr>
              <w:rPr>
                <w:rFonts w:ascii="Book Antiqua" w:hAnsi="Book Antiqua" w:cs="Book Antiqua"/>
                <w:sz w:val="24"/>
                <w:szCs w:val="24"/>
              </w:rPr>
            </w:pPr>
            <w:r w:rsidRPr="007C06DF">
              <w:rPr>
                <w:rFonts w:ascii="Book Antiqua" w:hAnsi="Book Antiqua" w:cs="Book Antiqua"/>
                <w:sz w:val="24"/>
                <w:szCs w:val="24"/>
              </w:rPr>
              <w:t xml:space="preserve">Laptop SSD Disk </w:t>
            </w:r>
          </w:p>
        </w:tc>
        <w:tc>
          <w:tcPr>
            <w:tcW w:w="1587" w:type="dxa"/>
          </w:tcPr>
          <w:p w14:paraId="3A4AB35C" w14:textId="77777777" w:rsidR="00964DC7" w:rsidRPr="007C06DF" w:rsidRDefault="00964DC7" w:rsidP="008167AE">
            <w:pPr>
              <w:numPr>
                <w:ilvl w:val="0"/>
                <w:numId w:val="0"/>
              </w:numPr>
              <w:rPr>
                <w:rFonts w:ascii="Book Antiqua" w:hAnsi="Book Antiqua"/>
                <w:sz w:val="24"/>
                <w:szCs w:val="24"/>
              </w:rPr>
            </w:pPr>
          </w:p>
        </w:tc>
        <w:tc>
          <w:tcPr>
            <w:tcW w:w="4296" w:type="dxa"/>
          </w:tcPr>
          <w:p w14:paraId="5ECFA577" w14:textId="77777777" w:rsidR="00964DC7" w:rsidRPr="007C06DF" w:rsidRDefault="00964DC7" w:rsidP="008167AE">
            <w:pPr>
              <w:numPr>
                <w:ilvl w:val="0"/>
                <w:numId w:val="0"/>
              </w:numPr>
              <w:rPr>
                <w:rFonts w:ascii="Book Antiqua" w:hAnsi="Book Antiqua"/>
                <w:sz w:val="24"/>
                <w:szCs w:val="24"/>
              </w:rPr>
            </w:pPr>
          </w:p>
        </w:tc>
        <w:tc>
          <w:tcPr>
            <w:tcW w:w="1607" w:type="dxa"/>
          </w:tcPr>
          <w:p w14:paraId="5F0BA64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D5EED7F" w14:textId="77777777" w:rsidTr="00F34E19">
        <w:tc>
          <w:tcPr>
            <w:tcW w:w="805" w:type="dxa"/>
            <w:vMerge w:val="restart"/>
          </w:tcPr>
          <w:p w14:paraId="1364D9EF"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1F096CC9" w14:textId="593D7CE9" w:rsidR="00964DC7" w:rsidRPr="007C06DF" w:rsidRDefault="00964DC7" w:rsidP="00FD30A5">
            <w:pPr>
              <w:numPr>
                <w:ilvl w:val="0"/>
                <w:numId w:val="0"/>
              </w:numPr>
              <w:rPr>
                <w:rFonts w:ascii="Book Antiqua" w:hAnsi="Book Antiqua" w:cs="Book Antiqua"/>
                <w:sz w:val="24"/>
                <w:szCs w:val="24"/>
              </w:rPr>
            </w:pPr>
            <w:r w:rsidRPr="007C06DF">
              <w:rPr>
                <w:rFonts w:ascii="Book Antiqua" w:hAnsi="Book Antiqua" w:cs="Book Antiqua"/>
                <w:sz w:val="24"/>
                <w:szCs w:val="24"/>
              </w:rPr>
              <w:t>HP Laser jet Network Printer 4515</w:t>
            </w:r>
          </w:p>
        </w:tc>
        <w:tc>
          <w:tcPr>
            <w:tcW w:w="1587" w:type="dxa"/>
          </w:tcPr>
          <w:p w14:paraId="479F0F05"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3C100EE7" w14:textId="77777777" w:rsidR="00964DC7" w:rsidRPr="007C06DF" w:rsidRDefault="00964DC7" w:rsidP="008167AE">
            <w:pPr>
              <w:numPr>
                <w:ilvl w:val="0"/>
                <w:numId w:val="0"/>
              </w:numPr>
              <w:rPr>
                <w:rFonts w:ascii="Book Antiqua" w:hAnsi="Book Antiqua"/>
                <w:sz w:val="24"/>
                <w:szCs w:val="24"/>
              </w:rPr>
            </w:pPr>
          </w:p>
        </w:tc>
        <w:tc>
          <w:tcPr>
            <w:tcW w:w="1607" w:type="dxa"/>
          </w:tcPr>
          <w:p w14:paraId="4F1896D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55FF69F" w14:textId="77777777" w:rsidTr="00F34E19">
        <w:tc>
          <w:tcPr>
            <w:tcW w:w="805" w:type="dxa"/>
            <w:vMerge/>
          </w:tcPr>
          <w:p w14:paraId="3DCA20F7"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0E5F7914" w14:textId="77777777" w:rsidR="00964DC7" w:rsidRPr="007C06DF" w:rsidRDefault="00964DC7" w:rsidP="000F5254">
            <w:pPr>
              <w:rPr>
                <w:rFonts w:ascii="Book Antiqua" w:hAnsi="Book Antiqua" w:cs="Book Antiqua"/>
                <w:sz w:val="24"/>
                <w:szCs w:val="24"/>
              </w:rPr>
            </w:pPr>
          </w:p>
        </w:tc>
        <w:tc>
          <w:tcPr>
            <w:tcW w:w="1587" w:type="dxa"/>
          </w:tcPr>
          <w:p w14:paraId="7FB4A378"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Maintenance Kits </w:t>
            </w:r>
          </w:p>
        </w:tc>
        <w:tc>
          <w:tcPr>
            <w:tcW w:w="4296" w:type="dxa"/>
          </w:tcPr>
          <w:p w14:paraId="4FF01D11" w14:textId="77777777" w:rsidR="00964DC7" w:rsidRPr="007C06DF" w:rsidRDefault="00964DC7" w:rsidP="008167AE">
            <w:pPr>
              <w:numPr>
                <w:ilvl w:val="0"/>
                <w:numId w:val="0"/>
              </w:numPr>
              <w:rPr>
                <w:rFonts w:ascii="Book Antiqua" w:hAnsi="Book Antiqua"/>
                <w:sz w:val="24"/>
                <w:szCs w:val="24"/>
              </w:rPr>
            </w:pPr>
          </w:p>
        </w:tc>
        <w:tc>
          <w:tcPr>
            <w:tcW w:w="1607" w:type="dxa"/>
          </w:tcPr>
          <w:p w14:paraId="4997F35C"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DB63259" w14:textId="77777777" w:rsidTr="00F34E19">
        <w:tc>
          <w:tcPr>
            <w:tcW w:w="805" w:type="dxa"/>
            <w:vMerge w:val="restart"/>
          </w:tcPr>
          <w:p w14:paraId="2D8528AD"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68763270" w14:textId="77777777" w:rsidR="00964DC7" w:rsidRPr="007C06DF" w:rsidRDefault="00964DC7" w:rsidP="00FD30A5">
            <w:pPr>
              <w:numPr>
                <w:ilvl w:val="0"/>
                <w:numId w:val="0"/>
              </w:numPr>
              <w:autoSpaceDE w:val="0"/>
              <w:autoSpaceDN w:val="0"/>
              <w:adjustRightInd w:val="0"/>
              <w:spacing w:line="360" w:lineRule="auto"/>
              <w:jc w:val="both"/>
              <w:rPr>
                <w:rFonts w:ascii="Book Antiqua" w:hAnsi="Book Antiqua" w:cs="Book Antiqua"/>
                <w:sz w:val="24"/>
                <w:szCs w:val="24"/>
              </w:rPr>
            </w:pPr>
            <w:r w:rsidRPr="007C06DF">
              <w:rPr>
                <w:rFonts w:ascii="Book Antiqua" w:hAnsi="Book Antiqua" w:cs="Book Antiqua"/>
                <w:sz w:val="24"/>
                <w:szCs w:val="24"/>
              </w:rPr>
              <w:t>HP Color Laserjet 477 fdn</w:t>
            </w:r>
          </w:p>
        </w:tc>
        <w:tc>
          <w:tcPr>
            <w:tcW w:w="1587" w:type="dxa"/>
          </w:tcPr>
          <w:p w14:paraId="1979D85E"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726E5447" w14:textId="77777777" w:rsidR="00964DC7" w:rsidRPr="007C06DF" w:rsidRDefault="00964DC7" w:rsidP="008167AE">
            <w:pPr>
              <w:numPr>
                <w:ilvl w:val="0"/>
                <w:numId w:val="0"/>
              </w:numPr>
              <w:rPr>
                <w:rFonts w:ascii="Book Antiqua" w:hAnsi="Book Antiqua"/>
                <w:sz w:val="24"/>
                <w:szCs w:val="24"/>
              </w:rPr>
            </w:pPr>
          </w:p>
        </w:tc>
        <w:tc>
          <w:tcPr>
            <w:tcW w:w="1607" w:type="dxa"/>
          </w:tcPr>
          <w:p w14:paraId="0DA4289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683F90A" w14:textId="77777777" w:rsidTr="00F34E19">
        <w:tc>
          <w:tcPr>
            <w:tcW w:w="805" w:type="dxa"/>
            <w:vMerge/>
          </w:tcPr>
          <w:p w14:paraId="01B66617"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4D77273E" w14:textId="77777777" w:rsidR="00964DC7" w:rsidRPr="007C06DF" w:rsidRDefault="00964DC7" w:rsidP="000F5254">
            <w:pPr>
              <w:autoSpaceDE w:val="0"/>
              <w:autoSpaceDN w:val="0"/>
              <w:adjustRightInd w:val="0"/>
              <w:spacing w:line="360" w:lineRule="auto"/>
              <w:jc w:val="both"/>
              <w:rPr>
                <w:rFonts w:ascii="Book Antiqua" w:hAnsi="Book Antiqua" w:cs="Book Antiqua"/>
                <w:sz w:val="24"/>
                <w:szCs w:val="24"/>
              </w:rPr>
            </w:pPr>
          </w:p>
        </w:tc>
        <w:tc>
          <w:tcPr>
            <w:tcW w:w="1587" w:type="dxa"/>
          </w:tcPr>
          <w:p w14:paraId="6F2959C7"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Maintenance Kits </w:t>
            </w:r>
          </w:p>
        </w:tc>
        <w:tc>
          <w:tcPr>
            <w:tcW w:w="4296" w:type="dxa"/>
          </w:tcPr>
          <w:p w14:paraId="2066197C" w14:textId="77777777" w:rsidR="00964DC7" w:rsidRPr="007C06DF" w:rsidRDefault="00964DC7" w:rsidP="008167AE">
            <w:pPr>
              <w:numPr>
                <w:ilvl w:val="0"/>
                <w:numId w:val="0"/>
              </w:numPr>
              <w:rPr>
                <w:rFonts w:ascii="Book Antiqua" w:hAnsi="Book Antiqua"/>
                <w:sz w:val="24"/>
                <w:szCs w:val="24"/>
              </w:rPr>
            </w:pPr>
          </w:p>
        </w:tc>
        <w:tc>
          <w:tcPr>
            <w:tcW w:w="1607" w:type="dxa"/>
          </w:tcPr>
          <w:p w14:paraId="07EC7CF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E2E50FE" w14:textId="77777777" w:rsidTr="00F34E19">
        <w:tc>
          <w:tcPr>
            <w:tcW w:w="805" w:type="dxa"/>
            <w:vMerge/>
          </w:tcPr>
          <w:p w14:paraId="5FF5A329"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6D815460" w14:textId="77777777" w:rsidR="00964DC7" w:rsidRPr="007C06DF" w:rsidRDefault="00964DC7" w:rsidP="000F5254">
            <w:pPr>
              <w:autoSpaceDE w:val="0"/>
              <w:autoSpaceDN w:val="0"/>
              <w:adjustRightInd w:val="0"/>
              <w:spacing w:line="360" w:lineRule="auto"/>
              <w:jc w:val="both"/>
              <w:rPr>
                <w:rFonts w:ascii="Book Antiqua" w:hAnsi="Book Antiqua" w:cs="Book Antiqua"/>
                <w:sz w:val="24"/>
                <w:szCs w:val="24"/>
              </w:rPr>
            </w:pPr>
          </w:p>
        </w:tc>
        <w:tc>
          <w:tcPr>
            <w:tcW w:w="1587" w:type="dxa"/>
          </w:tcPr>
          <w:p w14:paraId="158EEA14" w14:textId="77777777" w:rsidR="00964DC7" w:rsidRPr="00BD503F" w:rsidRDefault="00964DC7" w:rsidP="008167AE">
            <w:pPr>
              <w:numPr>
                <w:ilvl w:val="0"/>
                <w:numId w:val="0"/>
              </w:numPr>
              <w:rPr>
                <w:rFonts w:ascii="Book Antiqua" w:hAnsi="Book Antiqua"/>
                <w:b/>
                <w:bCs/>
                <w:sz w:val="24"/>
                <w:szCs w:val="24"/>
              </w:rPr>
            </w:pPr>
            <w:r w:rsidRPr="00BD503F">
              <w:rPr>
                <w:rStyle w:val="Strong"/>
                <w:rFonts w:ascii="Book Antiqua" w:hAnsi="Book Antiqua"/>
                <w:b w:val="0"/>
                <w:bCs w:val="0"/>
                <w:sz w:val="24"/>
                <w:szCs w:val="24"/>
              </w:rPr>
              <w:t>Logic Card Formatter Board</w:t>
            </w:r>
          </w:p>
        </w:tc>
        <w:tc>
          <w:tcPr>
            <w:tcW w:w="4296" w:type="dxa"/>
          </w:tcPr>
          <w:p w14:paraId="26B6B6D7" w14:textId="77777777" w:rsidR="00964DC7" w:rsidRPr="007C06DF" w:rsidRDefault="00964DC7" w:rsidP="008167AE">
            <w:pPr>
              <w:numPr>
                <w:ilvl w:val="0"/>
                <w:numId w:val="0"/>
              </w:numPr>
              <w:rPr>
                <w:rFonts w:ascii="Book Antiqua" w:hAnsi="Book Antiqua"/>
                <w:sz w:val="24"/>
                <w:szCs w:val="24"/>
              </w:rPr>
            </w:pPr>
          </w:p>
        </w:tc>
        <w:tc>
          <w:tcPr>
            <w:tcW w:w="1607" w:type="dxa"/>
          </w:tcPr>
          <w:p w14:paraId="4A912B13" w14:textId="7AD1A0A9" w:rsidR="00964DC7" w:rsidRPr="007C06DF" w:rsidRDefault="006E7490"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1A9E241" w14:textId="77777777" w:rsidTr="00F34E19">
        <w:tc>
          <w:tcPr>
            <w:tcW w:w="805" w:type="dxa"/>
            <w:vMerge w:val="restart"/>
          </w:tcPr>
          <w:p w14:paraId="11E5F8FE"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3E8DDE26" w14:textId="77777777" w:rsidR="00964DC7" w:rsidRPr="007C06DF" w:rsidRDefault="00964DC7" w:rsidP="00FD30A5">
            <w:pPr>
              <w:numPr>
                <w:ilvl w:val="0"/>
                <w:numId w:val="0"/>
              </w:numPr>
              <w:autoSpaceDE w:val="0"/>
              <w:autoSpaceDN w:val="0"/>
              <w:adjustRightInd w:val="0"/>
              <w:spacing w:line="360" w:lineRule="auto"/>
              <w:jc w:val="both"/>
              <w:rPr>
                <w:rFonts w:ascii="Book Antiqua" w:hAnsi="Book Antiqua" w:cs="Book Antiqua"/>
                <w:sz w:val="24"/>
                <w:szCs w:val="24"/>
              </w:rPr>
            </w:pPr>
            <w:r w:rsidRPr="007C06DF">
              <w:rPr>
                <w:rFonts w:ascii="Book Antiqua" w:hAnsi="Book Antiqua" w:cs="Book Antiqua"/>
                <w:sz w:val="24"/>
                <w:szCs w:val="24"/>
              </w:rPr>
              <w:t>HP Color Laserjet 479 fdw</w:t>
            </w:r>
          </w:p>
        </w:tc>
        <w:tc>
          <w:tcPr>
            <w:tcW w:w="1587" w:type="dxa"/>
          </w:tcPr>
          <w:p w14:paraId="63902248"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2B801320" w14:textId="77777777" w:rsidR="00964DC7" w:rsidRPr="007C06DF" w:rsidRDefault="00964DC7" w:rsidP="008167AE">
            <w:pPr>
              <w:numPr>
                <w:ilvl w:val="0"/>
                <w:numId w:val="0"/>
              </w:numPr>
              <w:rPr>
                <w:rFonts w:ascii="Book Antiqua" w:hAnsi="Book Antiqua"/>
                <w:sz w:val="24"/>
                <w:szCs w:val="24"/>
              </w:rPr>
            </w:pPr>
          </w:p>
        </w:tc>
        <w:tc>
          <w:tcPr>
            <w:tcW w:w="1607" w:type="dxa"/>
          </w:tcPr>
          <w:p w14:paraId="6B6A8CD6"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BDBE710" w14:textId="77777777" w:rsidTr="00F34E19">
        <w:tc>
          <w:tcPr>
            <w:tcW w:w="805" w:type="dxa"/>
            <w:vMerge/>
          </w:tcPr>
          <w:p w14:paraId="1D59C2D7"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179462E3" w14:textId="77777777" w:rsidR="00964DC7" w:rsidRPr="007C06DF" w:rsidRDefault="00964DC7" w:rsidP="000F5254">
            <w:pPr>
              <w:autoSpaceDE w:val="0"/>
              <w:autoSpaceDN w:val="0"/>
              <w:adjustRightInd w:val="0"/>
              <w:spacing w:line="360" w:lineRule="auto"/>
              <w:jc w:val="both"/>
              <w:rPr>
                <w:rFonts w:ascii="Book Antiqua" w:hAnsi="Book Antiqua" w:cs="Book Antiqua"/>
                <w:sz w:val="24"/>
                <w:szCs w:val="24"/>
              </w:rPr>
            </w:pPr>
          </w:p>
        </w:tc>
        <w:tc>
          <w:tcPr>
            <w:tcW w:w="1587" w:type="dxa"/>
          </w:tcPr>
          <w:p w14:paraId="32A25B75"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Maintenance Kits </w:t>
            </w:r>
          </w:p>
        </w:tc>
        <w:tc>
          <w:tcPr>
            <w:tcW w:w="4296" w:type="dxa"/>
          </w:tcPr>
          <w:p w14:paraId="199B6BCD" w14:textId="77777777" w:rsidR="00964DC7" w:rsidRPr="007C06DF" w:rsidRDefault="00964DC7" w:rsidP="008167AE">
            <w:pPr>
              <w:numPr>
                <w:ilvl w:val="0"/>
                <w:numId w:val="0"/>
              </w:numPr>
              <w:rPr>
                <w:rFonts w:ascii="Book Antiqua" w:hAnsi="Book Antiqua"/>
                <w:sz w:val="24"/>
                <w:szCs w:val="24"/>
              </w:rPr>
            </w:pPr>
          </w:p>
        </w:tc>
        <w:tc>
          <w:tcPr>
            <w:tcW w:w="1607" w:type="dxa"/>
          </w:tcPr>
          <w:p w14:paraId="7A835835"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D9322A2" w14:textId="77777777" w:rsidTr="00F34E19">
        <w:tc>
          <w:tcPr>
            <w:tcW w:w="805" w:type="dxa"/>
            <w:vMerge/>
          </w:tcPr>
          <w:p w14:paraId="5E3C0363"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3F5ADE1B" w14:textId="77777777" w:rsidR="00964DC7" w:rsidRPr="007C06DF" w:rsidRDefault="00964DC7" w:rsidP="000F5254">
            <w:pPr>
              <w:autoSpaceDE w:val="0"/>
              <w:autoSpaceDN w:val="0"/>
              <w:adjustRightInd w:val="0"/>
              <w:spacing w:line="360" w:lineRule="auto"/>
              <w:jc w:val="both"/>
              <w:rPr>
                <w:rFonts w:ascii="Book Antiqua" w:hAnsi="Book Antiqua" w:cs="Book Antiqua"/>
                <w:sz w:val="24"/>
                <w:szCs w:val="24"/>
              </w:rPr>
            </w:pPr>
          </w:p>
        </w:tc>
        <w:tc>
          <w:tcPr>
            <w:tcW w:w="1587" w:type="dxa"/>
          </w:tcPr>
          <w:p w14:paraId="1C07964A" w14:textId="77777777" w:rsidR="00964DC7" w:rsidRPr="00BD503F" w:rsidRDefault="00964DC7" w:rsidP="008167AE">
            <w:pPr>
              <w:numPr>
                <w:ilvl w:val="0"/>
                <w:numId w:val="0"/>
              </w:numPr>
              <w:rPr>
                <w:rFonts w:ascii="Book Antiqua" w:hAnsi="Book Antiqua"/>
                <w:b/>
                <w:bCs/>
                <w:sz w:val="24"/>
                <w:szCs w:val="24"/>
              </w:rPr>
            </w:pPr>
            <w:r w:rsidRPr="00BD503F">
              <w:rPr>
                <w:rStyle w:val="Strong"/>
                <w:rFonts w:ascii="Book Antiqua" w:hAnsi="Book Antiqua"/>
                <w:b w:val="0"/>
                <w:bCs w:val="0"/>
                <w:sz w:val="24"/>
                <w:szCs w:val="24"/>
              </w:rPr>
              <w:t>Logic Card Formatter Board</w:t>
            </w:r>
          </w:p>
        </w:tc>
        <w:tc>
          <w:tcPr>
            <w:tcW w:w="4296" w:type="dxa"/>
          </w:tcPr>
          <w:p w14:paraId="6A1D5E9C" w14:textId="77777777" w:rsidR="00964DC7" w:rsidRPr="007C06DF" w:rsidRDefault="00964DC7" w:rsidP="008167AE">
            <w:pPr>
              <w:numPr>
                <w:ilvl w:val="0"/>
                <w:numId w:val="0"/>
              </w:numPr>
              <w:rPr>
                <w:rFonts w:ascii="Book Antiqua" w:hAnsi="Book Antiqua"/>
                <w:sz w:val="24"/>
                <w:szCs w:val="24"/>
              </w:rPr>
            </w:pPr>
          </w:p>
        </w:tc>
        <w:tc>
          <w:tcPr>
            <w:tcW w:w="1607" w:type="dxa"/>
          </w:tcPr>
          <w:p w14:paraId="03C37CB0"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5E657C1" w14:textId="77777777" w:rsidTr="00F34E19">
        <w:tc>
          <w:tcPr>
            <w:tcW w:w="805" w:type="dxa"/>
            <w:vMerge w:val="restart"/>
          </w:tcPr>
          <w:p w14:paraId="10A4919F"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val="restart"/>
          </w:tcPr>
          <w:p w14:paraId="1473427A" w14:textId="77777777" w:rsidR="00964DC7" w:rsidRPr="007C06DF" w:rsidRDefault="00964DC7" w:rsidP="00FD30A5">
            <w:pPr>
              <w:numPr>
                <w:ilvl w:val="0"/>
                <w:numId w:val="0"/>
              </w:numPr>
              <w:rPr>
                <w:rFonts w:ascii="Book Antiqua" w:hAnsi="Book Antiqua"/>
                <w:sz w:val="24"/>
                <w:szCs w:val="24"/>
              </w:rPr>
            </w:pPr>
            <w:r w:rsidRPr="007C06DF">
              <w:rPr>
                <w:rFonts w:ascii="Book Antiqua" w:hAnsi="Book Antiqua"/>
                <w:sz w:val="24"/>
                <w:szCs w:val="24"/>
              </w:rPr>
              <w:t>Photocopy Canon Ir 2425i</w:t>
            </w:r>
          </w:p>
        </w:tc>
        <w:tc>
          <w:tcPr>
            <w:tcW w:w="1587" w:type="dxa"/>
          </w:tcPr>
          <w:p w14:paraId="24CA0143"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Power Supply </w:t>
            </w:r>
          </w:p>
        </w:tc>
        <w:tc>
          <w:tcPr>
            <w:tcW w:w="4296" w:type="dxa"/>
          </w:tcPr>
          <w:p w14:paraId="749F30FE" w14:textId="77777777" w:rsidR="00964DC7" w:rsidRPr="007C06DF" w:rsidRDefault="00964DC7" w:rsidP="008167AE">
            <w:pPr>
              <w:numPr>
                <w:ilvl w:val="0"/>
                <w:numId w:val="0"/>
              </w:numPr>
              <w:rPr>
                <w:rFonts w:ascii="Book Antiqua" w:hAnsi="Book Antiqua"/>
                <w:sz w:val="24"/>
                <w:szCs w:val="24"/>
              </w:rPr>
            </w:pPr>
          </w:p>
        </w:tc>
        <w:tc>
          <w:tcPr>
            <w:tcW w:w="1607" w:type="dxa"/>
          </w:tcPr>
          <w:p w14:paraId="1A276F5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5538DD12" w14:textId="77777777" w:rsidTr="00F34E19">
        <w:tc>
          <w:tcPr>
            <w:tcW w:w="805" w:type="dxa"/>
            <w:vMerge/>
          </w:tcPr>
          <w:p w14:paraId="20C18572" w14:textId="77777777" w:rsidR="00964DC7" w:rsidRPr="007C06DF" w:rsidRDefault="00964DC7" w:rsidP="00964DC7">
            <w:pPr>
              <w:pStyle w:val="ListParagraph"/>
              <w:numPr>
                <w:ilvl w:val="0"/>
                <w:numId w:val="86"/>
              </w:numPr>
              <w:rPr>
                <w:rFonts w:ascii="Book Antiqua" w:hAnsi="Book Antiqua"/>
                <w:szCs w:val="24"/>
              </w:rPr>
            </w:pPr>
          </w:p>
        </w:tc>
        <w:tc>
          <w:tcPr>
            <w:tcW w:w="1947" w:type="dxa"/>
            <w:vMerge/>
          </w:tcPr>
          <w:p w14:paraId="3B29237B" w14:textId="77777777" w:rsidR="00964DC7" w:rsidRPr="007C06DF" w:rsidRDefault="00964DC7" w:rsidP="000F5254">
            <w:pPr>
              <w:rPr>
                <w:rFonts w:ascii="Book Antiqua" w:hAnsi="Book Antiqua"/>
                <w:sz w:val="24"/>
                <w:szCs w:val="24"/>
              </w:rPr>
            </w:pPr>
          </w:p>
        </w:tc>
        <w:tc>
          <w:tcPr>
            <w:tcW w:w="1587" w:type="dxa"/>
          </w:tcPr>
          <w:p w14:paraId="344300F3"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Maintenance Kits </w:t>
            </w:r>
          </w:p>
        </w:tc>
        <w:tc>
          <w:tcPr>
            <w:tcW w:w="4296" w:type="dxa"/>
          </w:tcPr>
          <w:p w14:paraId="098826E6" w14:textId="77777777" w:rsidR="00964DC7" w:rsidRPr="007C06DF" w:rsidRDefault="00964DC7" w:rsidP="008167AE">
            <w:pPr>
              <w:numPr>
                <w:ilvl w:val="0"/>
                <w:numId w:val="0"/>
              </w:numPr>
              <w:rPr>
                <w:rFonts w:ascii="Book Antiqua" w:hAnsi="Book Antiqua"/>
                <w:sz w:val="24"/>
                <w:szCs w:val="24"/>
              </w:rPr>
            </w:pPr>
          </w:p>
        </w:tc>
        <w:tc>
          <w:tcPr>
            <w:tcW w:w="1607" w:type="dxa"/>
          </w:tcPr>
          <w:p w14:paraId="4748F702"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3173D3B3" w14:textId="77777777" w:rsidTr="00F34E19">
        <w:tc>
          <w:tcPr>
            <w:tcW w:w="805" w:type="dxa"/>
          </w:tcPr>
          <w:p w14:paraId="0185D11C"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05B3E349" w14:textId="77777777" w:rsidR="00964DC7" w:rsidRPr="007C06DF" w:rsidRDefault="00964DC7" w:rsidP="00FD30A5">
            <w:pPr>
              <w:numPr>
                <w:ilvl w:val="0"/>
                <w:numId w:val="0"/>
              </w:numPr>
              <w:rPr>
                <w:rFonts w:ascii="Book Antiqua" w:hAnsi="Book Antiqua"/>
                <w:sz w:val="24"/>
                <w:szCs w:val="24"/>
              </w:rPr>
            </w:pPr>
            <w:hyperlink r:id="rId12" w:tooltip="View HP LaserJet Enterprise 700 M712dn Fuser Maintenance Kit - 120V (Genuine) details" w:history="1">
              <w:r w:rsidRPr="007C06DF">
                <w:rPr>
                  <w:rFonts w:ascii="Book Antiqua" w:hAnsi="Book Antiqua"/>
                  <w:sz w:val="24"/>
                  <w:szCs w:val="24"/>
                </w:rPr>
                <w:t>HP LaserJet Enterprise 700 M712dn</w:t>
              </w:r>
            </w:hyperlink>
          </w:p>
        </w:tc>
        <w:tc>
          <w:tcPr>
            <w:tcW w:w="1587" w:type="dxa"/>
          </w:tcPr>
          <w:p w14:paraId="61231F44" w14:textId="6326F824"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Mainten</w:t>
            </w:r>
            <w:r w:rsidR="008167AE" w:rsidRPr="007C06DF">
              <w:rPr>
                <w:rFonts w:ascii="Book Antiqua" w:hAnsi="Book Antiqua"/>
                <w:sz w:val="24"/>
                <w:szCs w:val="24"/>
              </w:rPr>
              <w:t>a</w:t>
            </w:r>
            <w:r w:rsidRPr="007C06DF">
              <w:rPr>
                <w:rFonts w:ascii="Book Antiqua" w:hAnsi="Book Antiqua"/>
                <w:sz w:val="24"/>
                <w:szCs w:val="24"/>
              </w:rPr>
              <w:t>nce Kits</w:t>
            </w:r>
          </w:p>
        </w:tc>
        <w:tc>
          <w:tcPr>
            <w:tcW w:w="4296" w:type="dxa"/>
          </w:tcPr>
          <w:p w14:paraId="1B735E70" w14:textId="77777777" w:rsidR="00964DC7" w:rsidRPr="007C06DF" w:rsidRDefault="00964DC7" w:rsidP="008167AE">
            <w:pPr>
              <w:numPr>
                <w:ilvl w:val="0"/>
                <w:numId w:val="0"/>
              </w:numPr>
              <w:ind w:left="432"/>
              <w:rPr>
                <w:rFonts w:ascii="Book Antiqua" w:hAnsi="Book Antiqua"/>
                <w:sz w:val="24"/>
                <w:szCs w:val="24"/>
              </w:rPr>
            </w:pPr>
          </w:p>
        </w:tc>
        <w:tc>
          <w:tcPr>
            <w:tcW w:w="1607" w:type="dxa"/>
          </w:tcPr>
          <w:p w14:paraId="33FAA40A"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F2AAF9B" w14:textId="77777777" w:rsidTr="00F34E19">
        <w:tc>
          <w:tcPr>
            <w:tcW w:w="805" w:type="dxa"/>
          </w:tcPr>
          <w:p w14:paraId="438D391E"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1BD50B7E" w14:textId="77777777" w:rsidR="00964DC7" w:rsidRPr="007C06DF" w:rsidRDefault="00964DC7" w:rsidP="00FD30A5">
            <w:pPr>
              <w:numPr>
                <w:ilvl w:val="0"/>
                <w:numId w:val="0"/>
              </w:numPr>
              <w:spacing w:line="360" w:lineRule="auto"/>
              <w:rPr>
                <w:rFonts w:ascii="Book Antiqua" w:hAnsi="Book Antiqua" w:cs="Arial"/>
                <w:sz w:val="24"/>
                <w:szCs w:val="24"/>
              </w:rPr>
            </w:pPr>
            <w:r w:rsidRPr="007C06DF">
              <w:rPr>
                <w:rFonts w:ascii="Book Antiqua" w:hAnsi="Book Antiqua" w:cs="Arial"/>
                <w:sz w:val="24"/>
                <w:szCs w:val="24"/>
              </w:rPr>
              <w:t xml:space="preserve">Battery for UPS </w:t>
            </w:r>
          </w:p>
        </w:tc>
        <w:tc>
          <w:tcPr>
            <w:tcW w:w="1587" w:type="dxa"/>
          </w:tcPr>
          <w:p w14:paraId="5726A136"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Battery GP 1272 F2 12 V 7.2 Ah</w:t>
            </w:r>
          </w:p>
        </w:tc>
        <w:tc>
          <w:tcPr>
            <w:tcW w:w="4296" w:type="dxa"/>
          </w:tcPr>
          <w:p w14:paraId="0003768D" w14:textId="77777777" w:rsidR="00964DC7" w:rsidRPr="007C06DF" w:rsidRDefault="00964DC7" w:rsidP="008167AE">
            <w:pPr>
              <w:numPr>
                <w:ilvl w:val="0"/>
                <w:numId w:val="0"/>
              </w:numPr>
              <w:spacing w:line="408" w:lineRule="atLeast"/>
              <w:outlineLvl w:val="0"/>
              <w:rPr>
                <w:rFonts w:ascii="Book Antiqua" w:hAnsi="Book Antiqua"/>
                <w:bCs/>
                <w:kern w:val="36"/>
                <w:sz w:val="24"/>
                <w:szCs w:val="24"/>
              </w:rPr>
            </w:pPr>
            <w:r w:rsidRPr="007C06DF">
              <w:rPr>
                <w:rFonts w:ascii="Book Antiqua" w:hAnsi="Book Antiqua"/>
                <w:bCs/>
                <w:kern w:val="36"/>
                <w:sz w:val="24"/>
                <w:szCs w:val="24"/>
              </w:rPr>
              <w:t>Rechargeable Lead Acid Battery - 12V, 7.2Ah</w:t>
            </w:r>
          </w:p>
          <w:p w14:paraId="1FE7C236" w14:textId="77777777" w:rsidR="00964DC7" w:rsidRPr="007C06DF" w:rsidRDefault="00964DC7" w:rsidP="008167AE">
            <w:pPr>
              <w:numPr>
                <w:ilvl w:val="0"/>
                <w:numId w:val="0"/>
              </w:numPr>
              <w:rPr>
                <w:rFonts w:ascii="Book Antiqua" w:hAnsi="Book Antiqua"/>
                <w:sz w:val="24"/>
                <w:szCs w:val="24"/>
              </w:rPr>
            </w:pPr>
          </w:p>
        </w:tc>
        <w:tc>
          <w:tcPr>
            <w:tcW w:w="1607" w:type="dxa"/>
          </w:tcPr>
          <w:p w14:paraId="191253E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7A1EF511" w14:textId="77777777" w:rsidTr="00F34E19">
        <w:tc>
          <w:tcPr>
            <w:tcW w:w="805" w:type="dxa"/>
          </w:tcPr>
          <w:p w14:paraId="539FC335"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3310AE15" w14:textId="77777777" w:rsidR="00964DC7" w:rsidRPr="007C06DF" w:rsidRDefault="00964DC7" w:rsidP="00FD30A5">
            <w:pPr>
              <w:numPr>
                <w:ilvl w:val="0"/>
                <w:numId w:val="0"/>
              </w:numPr>
              <w:spacing w:line="360" w:lineRule="auto"/>
              <w:rPr>
                <w:rFonts w:ascii="Book Antiqua" w:hAnsi="Book Antiqua" w:cs="Arial"/>
                <w:sz w:val="24"/>
                <w:szCs w:val="24"/>
              </w:rPr>
            </w:pPr>
            <w:r w:rsidRPr="007C06DF">
              <w:rPr>
                <w:rFonts w:ascii="Book Antiqua" w:hAnsi="Book Antiqua" w:cs="Arial"/>
                <w:sz w:val="24"/>
                <w:szCs w:val="24"/>
              </w:rPr>
              <w:t>USB Mouse</w:t>
            </w:r>
          </w:p>
        </w:tc>
        <w:tc>
          <w:tcPr>
            <w:tcW w:w="1587" w:type="dxa"/>
          </w:tcPr>
          <w:p w14:paraId="21F32FB3"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cs="Arial"/>
                <w:sz w:val="24"/>
                <w:szCs w:val="24"/>
              </w:rPr>
              <w:t>USB Mouse</w:t>
            </w:r>
          </w:p>
        </w:tc>
        <w:tc>
          <w:tcPr>
            <w:tcW w:w="4296" w:type="dxa"/>
          </w:tcPr>
          <w:p w14:paraId="0979B83A"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USB-connected wired black mouse with 3 buttons for effortless fingertip control </w:t>
            </w:r>
          </w:p>
          <w:p w14:paraId="35A6E755" w14:textId="36D03FC9" w:rsidR="00964DC7" w:rsidRPr="007C06DF" w:rsidRDefault="00964DC7" w:rsidP="008167AE">
            <w:pPr>
              <w:numPr>
                <w:ilvl w:val="0"/>
                <w:numId w:val="0"/>
              </w:numPr>
              <w:tabs>
                <w:tab w:val="num" w:pos="432"/>
              </w:tabs>
              <w:rPr>
                <w:rFonts w:ascii="Book Antiqua" w:hAnsi="Book Antiqua"/>
                <w:sz w:val="24"/>
                <w:szCs w:val="24"/>
              </w:rPr>
            </w:pPr>
            <w:r w:rsidRPr="007C06DF">
              <w:rPr>
                <w:rFonts w:ascii="Book Antiqua" w:hAnsi="Book Antiqua"/>
                <w:sz w:val="24"/>
                <w:szCs w:val="24"/>
              </w:rPr>
              <w:t xml:space="preserve">High-definition (1000 dpi) optical tracking ensures responsive cursor control for precise tracking and easy text selection Plug-and-go ready for instant use </w:t>
            </w:r>
          </w:p>
          <w:p w14:paraId="5F057641" w14:textId="6E2BD244"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Compatible with Windows, Linux and Mac OSs</w:t>
            </w:r>
          </w:p>
        </w:tc>
        <w:tc>
          <w:tcPr>
            <w:tcW w:w="1607" w:type="dxa"/>
          </w:tcPr>
          <w:p w14:paraId="6F96754D"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2</w:t>
            </w:r>
          </w:p>
        </w:tc>
      </w:tr>
      <w:tr w:rsidR="00964DC7" w:rsidRPr="007C06DF" w14:paraId="2E0AF951" w14:textId="77777777" w:rsidTr="00F34E19">
        <w:tc>
          <w:tcPr>
            <w:tcW w:w="805" w:type="dxa"/>
          </w:tcPr>
          <w:p w14:paraId="10AC952D"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47E38689" w14:textId="2FC37413" w:rsidR="00964DC7" w:rsidRPr="007C06DF" w:rsidRDefault="00964DC7" w:rsidP="00FD30A5">
            <w:pPr>
              <w:numPr>
                <w:ilvl w:val="0"/>
                <w:numId w:val="0"/>
              </w:numPr>
              <w:spacing w:line="360" w:lineRule="auto"/>
              <w:rPr>
                <w:rFonts w:ascii="Book Antiqua" w:hAnsi="Book Antiqua" w:cs="Arial"/>
                <w:sz w:val="24"/>
                <w:szCs w:val="24"/>
              </w:rPr>
            </w:pPr>
            <w:r w:rsidRPr="007C06DF">
              <w:rPr>
                <w:rFonts w:ascii="Book Antiqua" w:hAnsi="Book Antiqua" w:cs="Arial"/>
                <w:sz w:val="24"/>
                <w:szCs w:val="24"/>
              </w:rPr>
              <w:t>Camera Canon EOS 5 D Mark</w:t>
            </w:r>
            <w:r w:rsidR="00282F95" w:rsidRPr="007C06DF">
              <w:rPr>
                <w:rFonts w:ascii="Book Antiqua" w:hAnsi="Book Antiqua" w:cs="Arial"/>
                <w:sz w:val="24"/>
                <w:szCs w:val="24"/>
              </w:rPr>
              <w:t xml:space="preserve"> </w:t>
            </w:r>
            <w:r w:rsidRPr="007C06DF">
              <w:rPr>
                <w:rFonts w:ascii="Book Antiqua" w:hAnsi="Book Antiqua" w:cs="Arial"/>
                <w:sz w:val="24"/>
                <w:szCs w:val="24"/>
              </w:rPr>
              <w:t xml:space="preserve">III Memory Card </w:t>
            </w:r>
          </w:p>
        </w:tc>
        <w:tc>
          <w:tcPr>
            <w:tcW w:w="1587" w:type="dxa"/>
          </w:tcPr>
          <w:p w14:paraId="7EAD0F88" w14:textId="690A5FFB" w:rsidR="00964DC7" w:rsidRPr="007C06DF" w:rsidRDefault="00964DC7" w:rsidP="008167AE">
            <w:pPr>
              <w:numPr>
                <w:ilvl w:val="0"/>
                <w:numId w:val="0"/>
              </w:numPr>
              <w:rPr>
                <w:rFonts w:ascii="Book Antiqua" w:hAnsi="Book Antiqua" w:cs="Arial"/>
                <w:sz w:val="24"/>
                <w:szCs w:val="24"/>
              </w:rPr>
            </w:pPr>
          </w:p>
        </w:tc>
        <w:tc>
          <w:tcPr>
            <w:tcW w:w="4296" w:type="dxa"/>
            <w:tcBorders>
              <w:bottom w:val="single" w:sz="4" w:space="0" w:color="auto"/>
            </w:tcBorders>
          </w:tcPr>
          <w:p w14:paraId="5039C579"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128GB Extreme SD Card - U3, V30, Up To 180MB/s </w:t>
            </w:r>
          </w:p>
        </w:tc>
        <w:tc>
          <w:tcPr>
            <w:tcW w:w="1607" w:type="dxa"/>
          </w:tcPr>
          <w:p w14:paraId="5359908B"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2</w:t>
            </w:r>
          </w:p>
        </w:tc>
      </w:tr>
      <w:tr w:rsidR="00964DC7" w:rsidRPr="007C06DF" w14:paraId="5BC9DE35" w14:textId="77777777" w:rsidTr="00F34E19">
        <w:tc>
          <w:tcPr>
            <w:tcW w:w="805" w:type="dxa"/>
          </w:tcPr>
          <w:p w14:paraId="760B6393"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2DF805B9" w14:textId="34084D4A" w:rsidR="00964DC7" w:rsidRPr="007C06DF" w:rsidRDefault="00964DC7" w:rsidP="008167AE">
            <w:pPr>
              <w:numPr>
                <w:ilvl w:val="0"/>
                <w:numId w:val="0"/>
              </w:numPr>
              <w:spacing w:line="360" w:lineRule="auto"/>
              <w:rPr>
                <w:rFonts w:ascii="Book Antiqua" w:hAnsi="Book Antiqua" w:cs="Arial"/>
                <w:sz w:val="24"/>
                <w:szCs w:val="24"/>
              </w:rPr>
            </w:pPr>
            <w:r w:rsidRPr="007C06DF">
              <w:rPr>
                <w:rFonts w:ascii="Book Antiqua" w:hAnsi="Book Antiqua" w:cs="Arial"/>
                <w:sz w:val="24"/>
                <w:szCs w:val="24"/>
              </w:rPr>
              <w:t xml:space="preserve">Camera Canon EOS 5 D Mark III battery </w:t>
            </w:r>
          </w:p>
        </w:tc>
        <w:tc>
          <w:tcPr>
            <w:tcW w:w="1587" w:type="dxa"/>
          </w:tcPr>
          <w:p w14:paraId="1F0065D9" w14:textId="4E111765" w:rsidR="00964DC7" w:rsidRPr="007C06DF" w:rsidRDefault="00964DC7" w:rsidP="008167AE">
            <w:pPr>
              <w:numPr>
                <w:ilvl w:val="0"/>
                <w:numId w:val="0"/>
              </w:numPr>
              <w:rPr>
                <w:rFonts w:ascii="Book Antiqua" w:hAnsi="Book Antiqua" w:cs="Arial"/>
                <w:sz w:val="24"/>
                <w:szCs w:val="24"/>
              </w:rPr>
            </w:pPr>
          </w:p>
        </w:tc>
        <w:tc>
          <w:tcPr>
            <w:tcW w:w="4296" w:type="dxa"/>
          </w:tcPr>
          <w:p w14:paraId="6D4FEEED" w14:textId="77777777" w:rsidR="00964DC7" w:rsidRPr="007C06DF" w:rsidRDefault="00964DC7" w:rsidP="00A872D9">
            <w:pPr>
              <w:pStyle w:val="Heading1"/>
            </w:pPr>
            <w:r w:rsidRPr="007C06DF">
              <w:rPr>
                <w:rStyle w:val="a-size-medium"/>
              </w:rPr>
              <w:t xml:space="preserve">LP-E6 Battery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586"/>
              <w:gridCol w:w="1368"/>
            </w:tblGrid>
            <w:tr w:rsidR="00964DC7" w:rsidRPr="007C06DF" w14:paraId="5E7DE138" w14:textId="77777777" w:rsidTr="000F5254">
              <w:trPr>
                <w:tblCellSpacing w:w="15" w:type="dxa"/>
              </w:trPr>
              <w:tc>
                <w:tcPr>
                  <w:tcW w:w="3541" w:type="dxa"/>
                  <w:vAlign w:val="center"/>
                  <w:hideMark/>
                </w:tcPr>
                <w:p w14:paraId="2E8DE3AC"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Brand </w:t>
                  </w:r>
                </w:p>
              </w:tc>
              <w:tc>
                <w:tcPr>
                  <w:tcW w:w="1323" w:type="dxa"/>
                  <w:vAlign w:val="center"/>
                  <w:hideMark/>
                </w:tcPr>
                <w:p w14:paraId="146414C7"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Canon </w:t>
                  </w:r>
                </w:p>
              </w:tc>
            </w:tr>
            <w:tr w:rsidR="00964DC7" w:rsidRPr="007C06DF" w14:paraId="05F123EB" w14:textId="77777777" w:rsidTr="000F5254">
              <w:trPr>
                <w:tblCellSpacing w:w="15" w:type="dxa"/>
              </w:trPr>
              <w:tc>
                <w:tcPr>
                  <w:tcW w:w="3541" w:type="dxa"/>
                  <w:vAlign w:val="center"/>
                  <w:hideMark/>
                </w:tcPr>
                <w:p w14:paraId="1E3613C3"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Battery Cell Composition </w:t>
                  </w:r>
                </w:p>
              </w:tc>
              <w:tc>
                <w:tcPr>
                  <w:tcW w:w="1323" w:type="dxa"/>
                  <w:vAlign w:val="center"/>
                  <w:hideMark/>
                </w:tcPr>
                <w:p w14:paraId="1BA0E154"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Lithium Ion </w:t>
                  </w:r>
                </w:p>
              </w:tc>
            </w:tr>
            <w:tr w:rsidR="00964DC7" w:rsidRPr="007C06DF" w14:paraId="65C3BCD4" w14:textId="77777777" w:rsidTr="000F5254">
              <w:trPr>
                <w:tblCellSpacing w:w="15" w:type="dxa"/>
              </w:trPr>
              <w:tc>
                <w:tcPr>
                  <w:tcW w:w="3541" w:type="dxa"/>
                  <w:vAlign w:val="center"/>
                  <w:hideMark/>
                </w:tcPr>
                <w:p w14:paraId="0EFB9E07" w14:textId="1B0D2AAD"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Recommended Uses </w:t>
                  </w:r>
                  <w:r w:rsidR="0037317F">
                    <w:rPr>
                      <w:rFonts w:ascii="Book Antiqua" w:eastAsia="Times New Roman" w:hAnsi="Book Antiqua" w:cs="Times New Roman"/>
                      <w:sz w:val="24"/>
                      <w:szCs w:val="24"/>
                    </w:rPr>
                    <w:t>f</w:t>
                  </w:r>
                  <w:r w:rsidRPr="007C06DF">
                    <w:rPr>
                      <w:rFonts w:ascii="Book Antiqua" w:eastAsia="Times New Roman" w:hAnsi="Book Antiqua" w:cs="Times New Roman"/>
                      <w:sz w:val="24"/>
                      <w:szCs w:val="24"/>
                    </w:rPr>
                    <w:t xml:space="preserve">or Product </w:t>
                  </w:r>
                </w:p>
              </w:tc>
              <w:tc>
                <w:tcPr>
                  <w:tcW w:w="1323" w:type="dxa"/>
                  <w:vAlign w:val="center"/>
                  <w:hideMark/>
                </w:tcPr>
                <w:p w14:paraId="65EA3A19"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Camera </w:t>
                  </w:r>
                </w:p>
              </w:tc>
            </w:tr>
            <w:tr w:rsidR="00964DC7" w:rsidRPr="007C06DF" w14:paraId="354AD2AC" w14:textId="77777777" w:rsidTr="000F5254">
              <w:trPr>
                <w:tblCellSpacing w:w="15" w:type="dxa"/>
              </w:trPr>
              <w:tc>
                <w:tcPr>
                  <w:tcW w:w="3541" w:type="dxa"/>
                  <w:vAlign w:val="center"/>
                  <w:hideMark/>
                </w:tcPr>
                <w:p w14:paraId="212FF280"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 xml:space="preserve">Voltage </w:t>
                  </w:r>
                </w:p>
              </w:tc>
              <w:tc>
                <w:tcPr>
                  <w:tcW w:w="1323" w:type="dxa"/>
                  <w:vAlign w:val="center"/>
                  <w:hideMark/>
                </w:tcPr>
                <w:p w14:paraId="4776D80A" w14:textId="77777777" w:rsidR="00964DC7" w:rsidRPr="007C06DF" w:rsidRDefault="00964DC7" w:rsidP="000F5254">
                  <w:pPr>
                    <w:spacing w:after="0" w:line="240" w:lineRule="auto"/>
                    <w:rPr>
                      <w:rFonts w:ascii="Book Antiqua" w:eastAsia="Times New Roman" w:hAnsi="Book Antiqua" w:cs="Times New Roman"/>
                      <w:sz w:val="24"/>
                      <w:szCs w:val="24"/>
                    </w:rPr>
                  </w:pPr>
                  <w:r w:rsidRPr="007C06DF">
                    <w:rPr>
                      <w:rFonts w:ascii="Book Antiqua" w:eastAsia="Times New Roman" w:hAnsi="Book Antiqua" w:cs="Times New Roman"/>
                      <w:sz w:val="24"/>
                      <w:szCs w:val="24"/>
                    </w:rPr>
                    <w:t>7.2 Volts</w:t>
                  </w:r>
                </w:p>
              </w:tc>
            </w:tr>
          </w:tbl>
          <w:p w14:paraId="1280DE90" w14:textId="77777777" w:rsidR="00964DC7" w:rsidRPr="007C06DF" w:rsidRDefault="00964DC7" w:rsidP="000F5254">
            <w:pPr>
              <w:rPr>
                <w:rFonts w:ascii="Book Antiqua" w:hAnsi="Book Antiqua"/>
                <w:sz w:val="24"/>
                <w:szCs w:val="24"/>
              </w:rPr>
            </w:pPr>
          </w:p>
        </w:tc>
        <w:tc>
          <w:tcPr>
            <w:tcW w:w="1607" w:type="dxa"/>
          </w:tcPr>
          <w:p w14:paraId="74E6F820"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2</w:t>
            </w:r>
          </w:p>
        </w:tc>
      </w:tr>
      <w:tr w:rsidR="00964DC7" w:rsidRPr="007C06DF" w14:paraId="0F36A091" w14:textId="77777777" w:rsidTr="00F34E19">
        <w:tc>
          <w:tcPr>
            <w:tcW w:w="805" w:type="dxa"/>
          </w:tcPr>
          <w:p w14:paraId="6A5E7762"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4516EC87" w14:textId="77777777" w:rsidR="00964DC7" w:rsidRPr="007C06DF" w:rsidRDefault="00964DC7" w:rsidP="008167AE">
            <w:pPr>
              <w:numPr>
                <w:ilvl w:val="0"/>
                <w:numId w:val="0"/>
              </w:numPr>
              <w:spacing w:line="360" w:lineRule="auto"/>
              <w:rPr>
                <w:rFonts w:ascii="Book Antiqua" w:hAnsi="Book Antiqua" w:cs="Arial"/>
                <w:sz w:val="24"/>
                <w:szCs w:val="24"/>
              </w:rPr>
            </w:pPr>
            <w:r w:rsidRPr="007C06DF">
              <w:rPr>
                <w:rFonts w:ascii="Book Antiqua" w:hAnsi="Book Antiqua" w:cs="Arial"/>
                <w:sz w:val="24"/>
                <w:szCs w:val="24"/>
              </w:rPr>
              <w:t>Laser Presentation Remote</w:t>
            </w:r>
          </w:p>
          <w:p w14:paraId="1B7CCF89" w14:textId="77777777" w:rsidR="00964DC7" w:rsidRPr="007C06DF" w:rsidRDefault="00964DC7" w:rsidP="008167AE">
            <w:pPr>
              <w:numPr>
                <w:ilvl w:val="0"/>
                <w:numId w:val="0"/>
              </w:numPr>
              <w:spacing w:line="360" w:lineRule="auto"/>
              <w:rPr>
                <w:rFonts w:ascii="Book Antiqua" w:hAnsi="Book Antiqua" w:cs="Arial"/>
                <w:sz w:val="24"/>
                <w:szCs w:val="24"/>
              </w:rPr>
            </w:pPr>
          </w:p>
        </w:tc>
        <w:tc>
          <w:tcPr>
            <w:tcW w:w="1587" w:type="dxa"/>
          </w:tcPr>
          <w:p w14:paraId="1E32821B" w14:textId="00BB5729" w:rsidR="00964DC7" w:rsidRPr="007C06DF" w:rsidRDefault="00964DC7" w:rsidP="008167AE">
            <w:pPr>
              <w:numPr>
                <w:ilvl w:val="0"/>
                <w:numId w:val="0"/>
              </w:numPr>
              <w:rPr>
                <w:rFonts w:ascii="Book Antiqua" w:hAnsi="Book Antiqua" w:cs="Arial"/>
                <w:sz w:val="24"/>
                <w:szCs w:val="24"/>
              </w:rPr>
            </w:pPr>
          </w:p>
        </w:tc>
        <w:tc>
          <w:tcPr>
            <w:tcW w:w="4296" w:type="dxa"/>
          </w:tcPr>
          <w:p w14:paraId="12B5F64A" w14:textId="77777777" w:rsidR="00964DC7" w:rsidRPr="007C06DF" w:rsidRDefault="00964DC7" w:rsidP="00A872D9">
            <w:pPr>
              <w:pStyle w:val="Heading1"/>
              <w:rPr>
                <w:rStyle w:val="a-size-medium"/>
                <w:b/>
              </w:rPr>
            </w:pPr>
            <w:r w:rsidRPr="007C06DF">
              <w:rPr>
                <w:noProof/>
              </w:rPr>
              <w:drawing>
                <wp:inline distT="0" distB="0" distL="0" distR="0" wp14:anchorId="0F0FFB71" wp14:editId="732DD126">
                  <wp:extent cx="3200400" cy="2676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00400" cy="2676525"/>
                          </a:xfrm>
                          <a:prstGeom prst="rect">
                            <a:avLst/>
                          </a:prstGeom>
                        </pic:spPr>
                      </pic:pic>
                    </a:graphicData>
                  </a:graphic>
                </wp:inline>
              </w:drawing>
            </w:r>
          </w:p>
        </w:tc>
        <w:tc>
          <w:tcPr>
            <w:tcW w:w="1607" w:type="dxa"/>
          </w:tcPr>
          <w:p w14:paraId="69B63C5D"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1ECDDC32" w14:textId="77777777" w:rsidTr="00F34E19">
        <w:tc>
          <w:tcPr>
            <w:tcW w:w="805" w:type="dxa"/>
          </w:tcPr>
          <w:p w14:paraId="3DBA99EA"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7B88E553" w14:textId="618FC477" w:rsidR="00964DC7" w:rsidRPr="007C06DF" w:rsidRDefault="00964DC7" w:rsidP="00A872D9">
            <w:pPr>
              <w:pStyle w:val="Heading1"/>
              <w:rPr>
                <w:rFonts w:eastAsiaTheme="minorEastAsia"/>
              </w:rPr>
            </w:pPr>
            <w:r w:rsidRPr="007C06DF">
              <w:rPr>
                <w:rFonts w:eastAsiaTheme="minorEastAsia"/>
              </w:rPr>
              <w:t xml:space="preserve">Rechargeable Batteries 1.2V 2500mAh High Performance Pre-Charged AA Batteries 2Pcs Pack </w:t>
            </w:r>
          </w:p>
        </w:tc>
        <w:tc>
          <w:tcPr>
            <w:tcW w:w="1587" w:type="dxa"/>
          </w:tcPr>
          <w:p w14:paraId="4DD2AA32"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cs="Arial"/>
                <w:sz w:val="24"/>
                <w:szCs w:val="24"/>
              </w:rPr>
              <w:t>Used for microphone</w:t>
            </w:r>
          </w:p>
        </w:tc>
        <w:tc>
          <w:tcPr>
            <w:tcW w:w="4296" w:type="dxa"/>
          </w:tcPr>
          <w:p w14:paraId="25D8228C" w14:textId="77777777" w:rsidR="00964DC7" w:rsidRPr="007C06DF" w:rsidRDefault="00964DC7" w:rsidP="00A872D9">
            <w:pPr>
              <w:pStyle w:val="Heading1"/>
              <w:rPr>
                <w:noProof/>
              </w:rPr>
            </w:pPr>
            <w:r w:rsidRPr="007C06DF">
              <w:rPr>
                <w:noProof/>
              </w:rPr>
              <w:drawing>
                <wp:inline distT="0" distB="0" distL="0" distR="0" wp14:anchorId="3FBD9A5D" wp14:editId="286BBEF6">
                  <wp:extent cx="1905000" cy="2268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10346" cy="2274916"/>
                          </a:xfrm>
                          <a:prstGeom prst="rect">
                            <a:avLst/>
                          </a:prstGeom>
                        </pic:spPr>
                      </pic:pic>
                    </a:graphicData>
                  </a:graphic>
                </wp:inline>
              </w:drawing>
            </w:r>
          </w:p>
        </w:tc>
        <w:tc>
          <w:tcPr>
            <w:tcW w:w="1607" w:type="dxa"/>
          </w:tcPr>
          <w:p w14:paraId="6FB21B4A"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42D46D84" w14:textId="77777777" w:rsidTr="00F34E19">
        <w:tc>
          <w:tcPr>
            <w:tcW w:w="805" w:type="dxa"/>
          </w:tcPr>
          <w:p w14:paraId="5A853CCF"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447AB873" w14:textId="4BDCC1AF" w:rsidR="00964DC7" w:rsidRPr="007C06DF" w:rsidRDefault="00964DC7" w:rsidP="00A872D9">
            <w:pPr>
              <w:pStyle w:val="Heading1"/>
              <w:rPr>
                <w:rFonts w:eastAsiaTheme="minorEastAsia"/>
              </w:rPr>
            </w:pPr>
            <w:r w:rsidRPr="007C06DF">
              <w:rPr>
                <w:rFonts w:eastAsiaTheme="minorEastAsia"/>
              </w:rPr>
              <w:t>AA 1.5V Wireless Microphone Batteries</w:t>
            </w:r>
            <w:r w:rsidR="00380166">
              <w:rPr>
                <w:rFonts w:eastAsiaTheme="minorEastAsia"/>
              </w:rPr>
              <w:t xml:space="preserve"> 2 pcs Pack</w:t>
            </w:r>
          </w:p>
          <w:p w14:paraId="3302F928" w14:textId="77777777" w:rsidR="00964DC7" w:rsidRPr="007C06DF" w:rsidRDefault="00964DC7" w:rsidP="00A872D9">
            <w:pPr>
              <w:pStyle w:val="Heading1"/>
              <w:rPr>
                <w:rFonts w:eastAsiaTheme="minorEastAsia"/>
              </w:rPr>
            </w:pPr>
          </w:p>
        </w:tc>
        <w:tc>
          <w:tcPr>
            <w:tcW w:w="1587" w:type="dxa"/>
          </w:tcPr>
          <w:p w14:paraId="141D4428"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cs="Arial"/>
                <w:sz w:val="24"/>
                <w:szCs w:val="24"/>
              </w:rPr>
              <w:t>Used for microphone</w:t>
            </w:r>
          </w:p>
        </w:tc>
        <w:tc>
          <w:tcPr>
            <w:tcW w:w="4296" w:type="dxa"/>
          </w:tcPr>
          <w:p w14:paraId="41CC7717" w14:textId="77777777" w:rsidR="00964DC7" w:rsidRPr="007C06DF" w:rsidRDefault="00964DC7" w:rsidP="00A872D9">
            <w:pPr>
              <w:pStyle w:val="Heading1"/>
              <w:rPr>
                <w:noProof/>
              </w:rPr>
            </w:pPr>
            <w:r w:rsidRPr="007C06DF">
              <w:rPr>
                <w:noProof/>
              </w:rPr>
              <w:drawing>
                <wp:inline distT="0" distB="0" distL="0" distR="0" wp14:anchorId="578E1A18" wp14:editId="018BE3F6">
                  <wp:extent cx="2868930" cy="1133475"/>
                  <wp:effectExtent l="0" t="0" r="762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68930" cy="1133475"/>
                          </a:xfrm>
                          <a:prstGeom prst="rect">
                            <a:avLst/>
                          </a:prstGeom>
                        </pic:spPr>
                      </pic:pic>
                    </a:graphicData>
                  </a:graphic>
                </wp:inline>
              </w:drawing>
            </w:r>
          </w:p>
        </w:tc>
        <w:tc>
          <w:tcPr>
            <w:tcW w:w="1607" w:type="dxa"/>
          </w:tcPr>
          <w:p w14:paraId="5C018EE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09A4195F" w14:textId="77777777" w:rsidTr="00F34E19">
        <w:tc>
          <w:tcPr>
            <w:tcW w:w="805" w:type="dxa"/>
          </w:tcPr>
          <w:p w14:paraId="6A7A37DE"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6DBE3476" w14:textId="77777777" w:rsidR="00964DC7" w:rsidRPr="007C06DF" w:rsidRDefault="00964DC7" w:rsidP="00A872D9">
            <w:pPr>
              <w:pStyle w:val="Heading1"/>
              <w:rPr>
                <w:rFonts w:eastAsiaTheme="minorEastAsia"/>
              </w:rPr>
            </w:pPr>
            <w:r w:rsidRPr="007C06DF">
              <w:rPr>
                <w:rFonts w:eastAsiaTheme="minorEastAsia"/>
              </w:rPr>
              <w:t xml:space="preserve">Rechargeable Batteries 9 V 2pcs Pack </w:t>
            </w:r>
          </w:p>
        </w:tc>
        <w:tc>
          <w:tcPr>
            <w:tcW w:w="1587" w:type="dxa"/>
          </w:tcPr>
          <w:p w14:paraId="34EF7387" w14:textId="2E0B6EBA" w:rsidR="00964DC7" w:rsidRPr="007C06DF" w:rsidRDefault="00964DC7" w:rsidP="008167AE">
            <w:pPr>
              <w:numPr>
                <w:ilvl w:val="0"/>
                <w:numId w:val="0"/>
              </w:numPr>
              <w:rPr>
                <w:rFonts w:ascii="Book Antiqua" w:hAnsi="Book Antiqua" w:cs="Arial"/>
                <w:sz w:val="24"/>
                <w:szCs w:val="24"/>
              </w:rPr>
            </w:pPr>
          </w:p>
        </w:tc>
        <w:tc>
          <w:tcPr>
            <w:tcW w:w="4296" w:type="dxa"/>
          </w:tcPr>
          <w:p w14:paraId="612FC1CE" w14:textId="77777777" w:rsidR="00964DC7" w:rsidRPr="007C06DF" w:rsidRDefault="00964DC7" w:rsidP="00A872D9">
            <w:pPr>
              <w:pStyle w:val="Heading1"/>
              <w:rPr>
                <w:noProof/>
              </w:rPr>
            </w:pPr>
          </w:p>
        </w:tc>
        <w:tc>
          <w:tcPr>
            <w:tcW w:w="1607" w:type="dxa"/>
          </w:tcPr>
          <w:p w14:paraId="002AEBC8"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0440D8DE" w14:textId="77777777" w:rsidTr="00F34E19">
        <w:tc>
          <w:tcPr>
            <w:tcW w:w="805" w:type="dxa"/>
          </w:tcPr>
          <w:p w14:paraId="776E1073"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547A0A2C" w14:textId="77777777" w:rsidR="00964DC7" w:rsidRPr="007C06DF" w:rsidRDefault="00964DC7" w:rsidP="00A872D9">
            <w:pPr>
              <w:pStyle w:val="Heading1"/>
              <w:rPr>
                <w:rFonts w:eastAsiaTheme="minorEastAsia"/>
              </w:rPr>
            </w:pPr>
            <w:r w:rsidRPr="007C06DF">
              <w:rPr>
                <w:rFonts w:eastAsiaTheme="minorEastAsia"/>
              </w:rPr>
              <w:t>Battery Size AAA 1.5V 4 pcs pack</w:t>
            </w:r>
          </w:p>
          <w:p w14:paraId="68E51505" w14:textId="77777777" w:rsidR="00964DC7" w:rsidRPr="007C06DF" w:rsidRDefault="00964DC7" w:rsidP="00A872D9">
            <w:pPr>
              <w:pStyle w:val="Heading1"/>
              <w:rPr>
                <w:rFonts w:eastAsiaTheme="minorEastAsia"/>
              </w:rPr>
            </w:pPr>
          </w:p>
        </w:tc>
        <w:tc>
          <w:tcPr>
            <w:tcW w:w="1587" w:type="dxa"/>
          </w:tcPr>
          <w:p w14:paraId="37645541" w14:textId="07A39D35" w:rsidR="00964DC7" w:rsidRPr="007C06DF" w:rsidRDefault="00964DC7" w:rsidP="008167AE">
            <w:pPr>
              <w:numPr>
                <w:ilvl w:val="0"/>
                <w:numId w:val="0"/>
              </w:numPr>
              <w:rPr>
                <w:rFonts w:ascii="Book Antiqua" w:hAnsi="Book Antiqua" w:cs="Arial"/>
                <w:sz w:val="24"/>
                <w:szCs w:val="24"/>
              </w:rPr>
            </w:pPr>
          </w:p>
        </w:tc>
        <w:tc>
          <w:tcPr>
            <w:tcW w:w="4296" w:type="dxa"/>
          </w:tcPr>
          <w:p w14:paraId="1F2782CB" w14:textId="77777777" w:rsidR="00964DC7" w:rsidRPr="007C06DF" w:rsidRDefault="00964DC7" w:rsidP="00A872D9">
            <w:pPr>
              <w:pStyle w:val="Heading1"/>
              <w:rPr>
                <w:noProof/>
              </w:rPr>
            </w:pPr>
          </w:p>
        </w:tc>
        <w:tc>
          <w:tcPr>
            <w:tcW w:w="1607" w:type="dxa"/>
          </w:tcPr>
          <w:p w14:paraId="49D179F7"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61E7457A" w14:textId="77777777" w:rsidTr="00F34E19">
        <w:tc>
          <w:tcPr>
            <w:tcW w:w="805" w:type="dxa"/>
          </w:tcPr>
          <w:p w14:paraId="46CC71D9" w14:textId="77777777" w:rsidR="00964DC7" w:rsidRPr="007C06DF" w:rsidRDefault="00964DC7" w:rsidP="00964DC7">
            <w:pPr>
              <w:pStyle w:val="ListParagraph"/>
              <w:numPr>
                <w:ilvl w:val="0"/>
                <w:numId w:val="86"/>
              </w:numPr>
              <w:rPr>
                <w:rFonts w:ascii="Book Antiqua" w:hAnsi="Book Antiqua"/>
                <w:szCs w:val="24"/>
              </w:rPr>
            </w:pPr>
            <w:r w:rsidRPr="007C06DF">
              <w:rPr>
                <w:rFonts w:ascii="Book Antiqua" w:hAnsi="Book Antiqua"/>
                <w:szCs w:val="24"/>
              </w:rPr>
              <w:t>Bat</w:t>
            </w:r>
          </w:p>
        </w:tc>
        <w:tc>
          <w:tcPr>
            <w:tcW w:w="1947" w:type="dxa"/>
          </w:tcPr>
          <w:p w14:paraId="2C386A53" w14:textId="77777777" w:rsidR="00964DC7" w:rsidRPr="007C06DF" w:rsidRDefault="00964DC7" w:rsidP="00A872D9">
            <w:pPr>
              <w:pStyle w:val="Heading1"/>
              <w:rPr>
                <w:rFonts w:eastAsiaTheme="minorEastAsia"/>
              </w:rPr>
            </w:pPr>
            <w:r w:rsidRPr="007C06DF">
              <w:rPr>
                <w:rFonts w:eastAsiaTheme="minorEastAsia"/>
              </w:rPr>
              <w:t>Battery Alkaline 23 A 12 V 4pcs Pack</w:t>
            </w:r>
          </w:p>
        </w:tc>
        <w:tc>
          <w:tcPr>
            <w:tcW w:w="1587" w:type="dxa"/>
          </w:tcPr>
          <w:p w14:paraId="0B53B97D" w14:textId="2AD2ABBF" w:rsidR="00964DC7" w:rsidRPr="007C06DF" w:rsidRDefault="00964DC7" w:rsidP="008167AE">
            <w:pPr>
              <w:numPr>
                <w:ilvl w:val="0"/>
                <w:numId w:val="0"/>
              </w:numPr>
              <w:rPr>
                <w:rFonts w:ascii="Book Antiqua" w:hAnsi="Book Antiqua" w:cs="Arial"/>
                <w:sz w:val="24"/>
                <w:szCs w:val="24"/>
              </w:rPr>
            </w:pPr>
          </w:p>
        </w:tc>
        <w:tc>
          <w:tcPr>
            <w:tcW w:w="4296" w:type="dxa"/>
          </w:tcPr>
          <w:p w14:paraId="25FFA0E4" w14:textId="77777777" w:rsidR="00964DC7" w:rsidRPr="007C06DF" w:rsidRDefault="00964DC7" w:rsidP="00A872D9">
            <w:pPr>
              <w:pStyle w:val="Heading1"/>
              <w:rPr>
                <w:noProof/>
              </w:rPr>
            </w:pPr>
            <w:r w:rsidRPr="007C06DF">
              <w:rPr>
                <w:noProof/>
              </w:rPr>
              <w:drawing>
                <wp:inline distT="0" distB="0" distL="0" distR="0" wp14:anchorId="6EB514A7" wp14:editId="33E64507">
                  <wp:extent cx="2868930" cy="1720215"/>
                  <wp:effectExtent l="0" t="0" r="7620" b="0"/>
                  <wp:docPr id="541588159" name="Picture 541588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68930" cy="1720215"/>
                          </a:xfrm>
                          <a:prstGeom prst="rect">
                            <a:avLst/>
                          </a:prstGeom>
                        </pic:spPr>
                      </pic:pic>
                    </a:graphicData>
                  </a:graphic>
                </wp:inline>
              </w:drawing>
            </w:r>
          </w:p>
        </w:tc>
        <w:tc>
          <w:tcPr>
            <w:tcW w:w="1607" w:type="dxa"/>
          </w:tcPr>
          <w:p w14:paraId="5ACC124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526BC052" w14:textId="77777777" w:rsidTr="00F34E19">
        <w:tc>
          <w:tcPr>
            <w:tcW w:w="805" w:type="dxa"/>
          </w:tcPr>
          <w:p w14:paraId="00613EED"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2DB7C943" w14:textId="77777777" w:rsidR="00964DC7" w:rsidRPr="007C06DF" w:rsidRDefault="00964DC7" w:rsidP="008167AE">
            <w:pPr>
              <w:numPr>
                <w:ilvl w:val="0"/>
                <w:numId w:val="0"/>
              </w:numPr>
              <w:rPr>
                <w:rFonts w:ascii="Book Antiqua" w:hAnsi="Book Antiqua"/>
                <w:color w:val="0000FF"/>
                <w:sz w:val="24"/>
                <w:szCs w:val="24"/>
                <w:u w:val="single"/>
              </w:rPr>
            </w:pPr>
            <w:r w:rsidRPr="007C06DF">
              <w:rPr>
                <w:rStyle w:val="v9tjod"/>
                <w:rFonts w:ascii="Book Antiqua" w:eastAsiaTheme="minorEastAsia" w:hAnsi="Book Antiqua" w:cstheme="minorBidi"/>
                <w:sz w:val="24"/>
                <w:szCs w:val="24"/>
              </w:rPr>
              <w:fldChar w:fldCharType="begin"/>
            </w:r>
            <w:r w:rsidRPr="007C06DF">
              <w:rPr>
                <w:rStyle w:val="v9tjod"/>
                <w:rFonts w:ascii="Book Antiqua" w:hAnsi="Book Antiqua"/>
                <w:sz w:val="24"/>
                <w:szCs w:val="24"/>
              </w:rPr>
              <w:instrText xml:space="preserve"> HYPERLINK "https://madukani.co.ke/product/standard-battery-charger-for-aa-aaa-and-9v-batteries/?srsltid=AfmBOoqlEc_mngkw3DzoH_oRJR4DXXWOzupRYDtxrjPiupkdw73EcXL0" </w:instrText>
            </w:r>
            <w:r w:rsidRPr="007C06DF">
              <w:rPr>
                <w:rStyle w:val="v9tjod"/>
                <w:rFonts w:ascii="Book Antiqua" w:eastAsiaTheme="minorEastAsia" w:hAnsi="Book Antiqua"/>
                <w:sz w:val="24"/>
                <w:szCs w:val="24"/>
              </w:rPr>
            </w:r>
            <w:r w:rsidRPr="007C06DF">
              <w:rPr>
                <w:rStyle w:val="v9tjod"/>
                <w:rFonts w:ascii="Book Antiqua" w:eastAsiaTheme="minorEastAsia" w:hAnsi="Book Antiqua" w:cstheme="minorBidi"/>
                <w:sz w:val="24"/>
                <w:szCs w:val="24"/>
              </w:rPr>
              <w:fldChar w:fldCharType="separate"/>
            </w:r>
            <w:r w:rsidRPr="007C06DF">
              <w:rPr>
                <w:rFonts w:ascii="Book Antiqua" w:hAnsi="Book Antiqua" w:cs="Arial"/>
                <w:bCs/>
                <w:sz w:val="24"/>
                <w:szCs w:val="24"/>
              </w:rPr>
              <w:t>Standard Battery Charger for AA, AAA, and 9V Batteries</w:t>
            </w:r>
          </w:p>
          <w:p w14:paraId="7EB0EDE6" w14:textId="77777777" w:rsidR="00964DC7" w:rsidRPr="007C06DF" w:rsidRDefault="00964DC7" w:rsidP="00A872D9">
            <w:pPr>
              <w:pStyle w:val="Heading1"/>
              <w:rPr>
                <w:rFonts w:eastAsiaTheme="minorEastAsia"/>
                <w:kern w:val="0"/>
              </w:rPr>
            </w:pPr>
            <w:r w:rsidRPr="007C06DF">
              <w:rPr>
                <w:rStyle w:val="v9tjod"/>
                <w:b/>
              </w:rPr>
              <w:lastRenderedPageBreak/>
              <w:fldChar w:fldCharType="end"/>
            </w:r>
          </w:p>
        </w:tc>
        <w:tc>
          <w:tcPr>
            <w:tcW w:w="1587" w:type="dxa"/>
          </w:tcPr>
          <w:p w14:paraId="64A3819F"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cs="Arial"/>
                <w:sz w:val="24"/>
                <w:szCs w:val="24"/>
              </w:rPr>
              <w:lastRenderedPageBreak/>
              <w:t xml:space="preserve">Recharge Microphone batteries </w:t>
            </w:r>
          </w:p>
        </w:tc>
        <w:tc>
          <w:tcPr>
            <w:tcW w:w="4296" w:type="dxa"/>
          </w:tcPr>
          <w:p w14:paraId="6FB08E58" w14:textId="77777777" w:rsidR="00964DC7" w:rsidRPr="007C06DF" w:rsidRDefault="00964DC7" w:rsidP="00A872D9">
            <w:pPr>
              <w:pStyle w:val="Heading1"/>
              <w:rPr>
                <w:noProof/>
              </w:rPr>
            </w:pPr>
          </w:p>
        </w:tc>
        <w:tc>
          <w:tcPr>
            <w:tcW w:w="1607" w:type="dxa"/>
          </w:tcPr>
          <w:p w14:paraId="6351C126"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2</w:t>
            </w:r>
          </w:p>
        </w:tc>
      </w:tr>
      <w:tr w:rsidR="00964DC7" w:rsidRPr="007C06DF" w14:paraId="38B2C12B" w14:textId="77777777" w:rsidTr="00F34E19">
        <w:tc>
          <w:tcPr>
            <w:tcW w:w="805" w:type="dxa"/>
          </w:tcPr>
          <w:p w14:paraId="0ABDEAC0"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32E37CE0" w14:textId="77777777" w:rsidR="00964DC7" w:rsidRPr="007C06DF" w:rsidRDefault="00964DC7" w:rsidP="008167AE">
            <w:pPr>
              <w:numPr>
                <w:ilvl w:val="0"/>
                <w:numId w:val="0"/>
              </w:numPr>
              <w:rPr>
                <w:rStyle w:val="v9tjod"/>
                <w:rFonts w:ascii="Book Antiqua" w:hAnsi="Book Antiqua"/>
                <w:sz w:val="24"/>
                <w:szCs w:val="24"/>
              </w:rPr>
            </w:pPr>
            <w:r w:rsidRPr="007C06DF">
              <w:rPr>
                <w:rFonts w:ascii="Book Antiqua" w:hAnsi="Book Antiqua" w:cs="Arial"/>
                <w:sz w:val="24"/>
                <w:szCs w:val="24"/>
              </w:rPr>
              <w:t>DVD +Cover</w:t>
            </w:r>
            <w:r w:rsidRPr="007C06DF">
              <w:rPr>
                <w:rStyle w:val="v9tjod"/>
                <w:rFonts w:ascii="Book Antiqua" w:hAnsi="Book Antiqua"/>
                <w:sz w:val="24"/>
                <w:szCs w:val="24"/>
              </w:rPr>
              <w:t xml:space="preserve"> </w:t>
            </w:r>
          </w:p>
        </w:tc>
        <w:tc>
          <w:tcPr>
            <w:tcW w:w="1587" w:type="dxa"/>
          </w:tcPr>
          <w:p w14:paraId="5C3A6EE5" w14:textId="77777777" w:rsidR="00964DC7" w:rsidRPr="007C06DF" w:rsidRDefault="00964DC7" w:rsidP="008167AE">
            <w:pPr>
              <w:numPr>
                <w:ilvl w:val="0"/>
                <w:numId w:val="0"/>
              </w:numPr>
              <w:rPr>
                <w:rFonts w:ascii="Book Antiqua" w:hAnsi="Book Antiqua" w:cs="Arial"/>
                <w:sz w:val="24"/>
                <w:szCs w:val="24"/>
              </w:rPr>
            </w:pPr>
            <w:r w:rsidRPr="007C06DF">
              <w:rPr>
                <w:rStyle w:val="Strong"/>
                <w:rFonts w:ascii="Book Antiqua" w:hAnsi="Book Antiqua"/>
                <w:sz w:val="24"/>
                <w:szCs w:val="24"/>
              </w:rPr>
              <w:t>(DVD-R, DVD+R)</w:t>
            </w:r>
          </w:p>
        </w:tc>
        <w:tc>
          <w:tcPr>
            <w:tcW w:w="4296" w:type="dxa"/>
          </w:tcPr>
          <w:p w14:paraId="48BD3902" w14:textId="77777777" w:rsidR="00964DC7" w:rsidRPr="007C06DF" w:rsidRDefault="00964DC7" w:rsidP="00A872D9">
            <w:pPr>
              <w:pStyle w:val="Heading1"/>
              <w:rPr>
                <w:noProof/>
              </w:rPr>
            </w:pPr>
          </w:p>
        </w:tc>
        <w:tc>
          <w:tcPr>
            <w:tcW w:w="1607" w:type="dxa"/>
          </w:tcPr>
          <w:p w14:paraId="1E40D832" w14:textId="54694F0E" w:rsidR="00964DC7" w:rsidRPr="007C06DF" w:rsidRDefault="00964DC7" w:rsidP="008D6516">
            <w:pPr>
              <w:pStyle w:val="ListParagraph"/>
              <w:numPr>
                <w:ilvl w:val="1"/>
                <w:numId w:val="86"/>
              </w:numPr>
              <w:jc w:val="right"/>
              <w:rPr>
                <w:rFonts w:ascii="Book Antiqua" w:hAnsi="Book Antiqua"/>
                <w:szCs w:val="24"/>
              </w:rPr>
            </w:pPr>
          </w:p>
        </w:tc>
      </w:tr>
      <w:tr w:rsidR="00964DC7" w:rsidRPr="007C06DF" w14:paraId="28C289C3" w14:textId="77777777" w:rsidTr="00F34E19">
        <w:tc>
          <w:tcPr>
            <w:tcW w:w="805" w:type="dxa"/>
          </w:tcPr>
          <w:p w14:paraId="3CA961A4"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4913B44F"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cs="Arial"/>
                <w:sz w:val="24"/>
                <w:szCs w:val="24"/>
              </w:rPr>
              <w:t xml:space="preserve">HDMI to VGA converter </w:t>
            </w:r>
          </w:p>
        </w:tc>
        <w:tc>
          <w:tcPr>
            <w:tcW w:w="1587" w:type="dxa"/>
          </w:tcPr>
          <w:p w14:paraId="13F90B7A" w14:textId="6F138408" w:rsidR="00964DC7" w:rsidRPr="007C06DF" w:rsidRDefault="00964DC7" w:rsidP="008167AE">
            <w:pPr>
              <w:numPr>
                <w:ilvl w:val="0"/>
                <w:numId w:val="0"/>
              </w:numPr>
              <w:rPr>
                <w:rStyle w:val="Strong"/>
                <w:rFonts w:ascii="Book Antiqua" w:hAnsi="Book Antiqua"/>
                <w:sz w:val="24"/>
                <w:szCs w:val="24"/>
              </w:rPr>
            </w:pPr>
          </w:p>
        </w:tc>
        <w:tc>
          <w:tcPr>
            <w:tcW w:w="4296" w:type="dxa"/>
          </w:tcPr>
          <w:p w14:paraId="5439F374" w14:textId="77777777" w:rsidR="00964DC7" w:rsidRPr="007C06DF" w:rsidRDefault="00964DC7" w:rsidP="00A872D9">
            <w:pPr>
              <w:pStyle w:val="Heading1"/>
              <w:rPr>
                <w:noProof/>
              </w:rPr>
            </w:pPr>
            <w:r w:rsidRPr="007C06DF">
              <w:rPr>
                <w:noProof/>
              </w:rPr>
              <w:drawing>
                <wp:inline distT="0" distB="0" distL="0" distR="0" wp14:anchorId="23F2F463" wp14:editId="3A964172">
                  <wp:extent cx="1924050" cy="1257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924050" cy="1257300"/>
                          </a:xfrm>
                          <a:prstGeom prst="rect">
                            <a:avLst/>
                          </a:prstGeom>
                        </pic:spPr>
                      </pic:pic>
                    </a:graphicData>
                  </a:graphic>
                </wp:inline>
              </w:drawing>
            </w:r>
          </w:p>
        </w:tc>
        <w:tc>
          <w:tcPr>
            <w:tcW w:w="1607" w:type="dxa"/>
          </w:tcPr>
          <w:p w14:paraId="4E3D8274"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637C8667" w14:textId="77777777" w:rsidTr="00F34E19">
        <w:tc>
          <w:tcPr>
            <w:tcW w:w="805" w:type="dxa"/>
          </w:tcPr>
          <w:p w14:paraId="4A2BCDB7"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0D7FB116"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cs="Arial"/>
                <w:sz w:val="24"/>
                <w:szCs w:val="24"/>
              </w:rPr>
              <w:t>HDMI to VGA converter 3 M</w:t>
            </w:r>
          </w:p>
        </w:tc>
        <w:tc>
          <w:tcPr>
            <w:tcW w:w="1587" w:type="dxa"/>
          </w:tcPr>
          <w:p w14:paraId="76B95708" w14:textId="77777777" w:rsidR="00964DC7" w:rsidRPr="007C06DF" w:rsidRDefault="00964DC7" w:rsidP="008167AE">
            <w:pPr>
              <w:numPr>
                <w:ilvl w:val="0"/>
                <w:numId w:val="0"/>
              </w:numPr>
              <w:rPr>
                <w:rStyle w:val="Strong"/>
                <w:rFonts w:ascii="Book Antiqua" w:hAnsi="Book Antiqua"/>
                <w:sz w:val="24"/>
                <w:szCs w:val="24"/>
              </w:rPr>
            </w:pPr>
          </w:p>
        </w:tc>
        <w:tc>
          <w:tcPr>
            <w:tcW w:w="4296" w:type="dxa"/>
          </w:tcPr>
          <w:p w14:paraId="3F4CB708" w14:textId="77777777" w:rsidR="00964DC7" w:rsidRPr="007C06DF" w:rsidRDefault="00964DC7" w:rsidP="00A872D9">
            <w:pPr>
              <w:pStyle w:val="Heading1"/>
              <w:rPr>
                <w:noProof/>
              </w:rPr>
            </w:pPr>
            <w:r w:rsidRPr="007C06DF">
              <w:rPr>
                <w:noProof/>
              </w:rPr>
              <w:drawing>
                <wp:inline distT="0" distB="0" distL="0" distR="0" wp14:anchorId="31599732" wp14:editId="550A1867">
                  <wp:extent cx="2868930" cy="1152525"/>
                  <wp:effectExtent l="0" t="0" r="762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68930" cy="1152525"/>
                          </a:xfrm>
                          <a:prstGeom prst="rect">
                            <a:avLst/>
                          </a:prstGeom>
                        </pic:spPr>
                      </pic:pic>
                    </a:graphicData>
                  </a:graphic>
                </wp:inline>
              </w:drawing>
            </w:r>
          </w:p>
        </w:tc>
        <w:tc>
          <w:tcPr>
            <w:tcW w:w="1607" w:type="dxa"/>
          </w:tcPr>
          <w:p w14:paraId="7D1681B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2313BD0A" w14:textId="77777777" w:rsidTr="00F34E19">
        <w:tc>
          <w:tcPr>
            <w:tcW w:w="805" w:type="dxa"/>
          </w:tcPr>
          <w:p w14:paraId="3B3D0DBC"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3044C9DA" w14:textId="77777777" w:rsidR="00964DC7" w:rsidRPr="007C06DF" w:rsidRDefault="00964DC7" w:rsidP="008167AE">
            <w:pPr>
              <w:numPr>
                <w:ilvl w:val="0"/>
                <w:numId w:val="0"/>
              </w:numPr>
              <w:rPr>
                <w:rFonts w:ascii="Book Antiqua" w:hAnsi="Book Antiqua" w:cs="Arial"/>
                <w:sz w:val="24"/>
                <w:szCs w:val="24"/>
              </w:rPr>
            </w:pPr>
            <w:r w:rsidRPr="007C06DF">
              <w:rPr>
                <w:rFonts w:ascii="Book Antiqua" w:hAnsi="Book Antiqua"/>
                <w:sz w:val="24"/>
                <w:szCs w:val="24"/>
              </w:rPr>
              <w:t>USB Type C travel replicator adapter with USB, HDMI, VGA, RJ 45 and USB type C</w:t>
            </w:r>
          </w:p>
        </w:tc>
        <w:tc>
          <w:tcPr>
            <w:tcW w:w="1587" w:type="dxa"/>
          </w:tcPr>
          <w:p w14:paraId="5A0080E4" w14:textId="5ABD0D98" w:rsidR="00964DC7" w:rsidRPr="007C06DF" w:rsidRDefault="00964DC7" w:rsidP="008167AE">
            <w:pPr>
              <w:numPr>
                <w:ilvl w:val="0"/>
                <w:numId w:val="0"/>
              </w:numPr>
              <w:rPr>
                <w:rStyle w:val="Strong"/>
                <w:rFonts w:ascii="Book Antiqua" w:hAnsi="Book Antiqua"/>
                <w:sz w:val="24"/>
                <w:szCs w:val="24"/>
              </w:rPr>
            </w:pPr>
          </w:p>
        </w:tc>
        <w:tc>
          <w:tcPr>
            <w:tcW w:w="4296" w:type="dxa"/>
          </w:tcPr>
          <w:p w14:paraId="605D9CB8" w14:textId="77777777" w:rsidR="00964DC7" w:rsidRPr="007C06DF" w:rsidRDefault="00964DC7" w:rsidP="00A872D9">
            <w:pPr>
              <w:pStyle w:val="Heading1"/>
              <w:rPr>
                <w:noProof/>
              </w:rPr>
            </w:pPr>
          </w:p>
        </w:tc>
        <w:tc>
          <w:tcPr>
            <w:tcW w:w="1607" w:type="dxa"/>
          </w:tcPr>
          <w:p w14:paraId="02521C49"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3</w:t>
            </w:r>
          </w:p>
        </w:tc>
      </w:tr>
      <w:tr w:rsidR="00964DC7" w:rsidRPr="007C06DF" w14:paraId="449CE75A" w14:textId="77777777" w:rsidTr="00F34E19">
        <w:tc>
          <w:tcPr>
            <w:tcW w:w="805" w:type="dxa"/>
          </w:tcPr>
          <w:p w14:paraId="4747FC08"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2F9C8FC1"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STP Cat 6 network cable</w:t>
            </w:r>
          </w:p>
        </w:tc>
        <w:tc>
          <w:tcPr>
            <w:tcW w:w="1587" w:type="dxa"/>
          </w:tcPr>
          <w:p w14:paraId="2443B894" w14:textId="21BF6AFE" w:rsidR="00964DC7" w:rsidRPr="007C06DF" w:rsidRDefault="00964DC7" w:rsidP="008167AE">
            <w:pPr>
              <w:numPr>
                <w:ilvl w:val="0"/>
                <w:numId w:val="0"/>
              </w:numPr>
              <w:rPr>
                <w:rStyle w:val="Strong"/>
                <w:rFonts w:ascii="Book Antiqua" w:hAnsi="Book Antiqua"/>
                <w:sz w:val="24"/>
                <w:szCs w:val="24"/>
              </w:rPr>
            </w:pPr>
            <w:r w:rsidRPr="007C06DF">
              <w:rPr>
                <w:rFonts w:ascii="Book Antiqua" w:hAnsi="Book Antiqua"/>
                <w:bCs/>
                <w:sz w:val="24"/>
                <w:szCs w:val="24"/>
              </w:rPr>
              <w:t>Box of 300 meters</w:t>
            </w:r>
          </w:p>
        </w:tc>
        <w:tc>
          <w:tcPr>
            <w:tcW w:w="4296" w:type="dxa"/>
          </w:tcPr>
          <w:p w14:paraId="550CDAF5" w14:textId="77777777" w:rsidR="00964DC7" w:rsidRPr="007C06DF" w:rsidRDefault="00964DC7" w:rsidP="00A872D9">
            <w:pPr>
              <w:pStyle w:val="Heading1"/>
              <w:rPr>
                <w:noProof/>
              </w:rPr>
            </w:pPr>
          </w:p>
        </w:tc>
        <w:tc>
          <w:tcPr>
            <w:tcW w:w="1607" w:type="dxa"/>
          </w:tcPr>
          <w:p w14:paraId="6938D6FF"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r w:rsidR="00964DC7" w:rsidRPr="007C06DF" w14:paraId="63318570" w14:textId="77777777" w:rsidTr="00F34E19">
        <w:tc>
          <w:tcPr>
            <w:tcW w:w="805" w:type="dxa"/>
          </w:tcPr>
          <w:p w14:paraId="5264450E"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6BBA105C"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 xml:space="preserve">RJ 45 </w:t>
            </w:r>
          </w:p>
        </w:tc>
        <w:tc>
          <w:tcPr>
            <w:tcW w:w="1587" w:type="dxa"/>
          </w:tcPr>
          <w:p w14:paraId="5C12974D" w14:textId="77777777" w:rsidR="00964DC7" w:rsidRPr="007C06DF" w:rsidRDefault="00964DC7" w:rsidP="008167AE">
            <w:pPr>
              <w:numPr>
                <w:ilvl w:val="0"/>
                <w:numId w:val="0"/>
              </w:numPr>
              <w:rPr>
                <w:rStyle w:val="Strong"/>
                <w:rFonts w:ascii="Book Antiqua" w:hAnsi="Book Antiqua"/>
                <w:sz w:val="24"/>
                <w:szCs w:val="24"/>
              </w:rPr>
            </w:pPr>
          </w:p>
        </w:tc>
        <w:tc>
          <w:tcPr>
            <w:tcW w:w="4296" w:type="dxa"/>
          </w:tcPr>
          <w:p w14:paraId="504344CE" w14:textId="77777777" w:rsidR="00964DC7" w:rsidRPr="007C06DF" w:rsidRDefault="00964DC7" w:rsidP="00A872D9">
            <w:pPr>
              <w:pStyle w:val="Heading1"/>
              <w:rPr>
                <w:noProof/>
              </w:rPr>
            </w:pPr>
            <w:r w:rsidRPr="007C06DF">
              <w:rPr>
                <w:noProof/>
              </w:rPr>
              <w:drawing>
                <wp:inline distT="0" distB="0" distL="0" distR="0" wp14:anchorId="7F570CF1" wp14:editId="49987E79">
                  <wp:extent cx="2619375" cy="18764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19375" cy="1876425"/>
                          </a:xfrm>
                          <a:prstGeom prst="rect">
                            <a:avLst/>
                          </a:prstGeom>
                        </pic:spPr>
                      </pic:pic>
                    </a:graphicData>
                  </a:graphic>
                </wp:inline>
              </w:drawing>
            </w:r>
          </w:p>
        </w:tc>
        <w:tc>
          <w:tcPr>
            <w:tcW w:w="1607" w:type="dxa"/>
          </w:tcPr>
          <w:p w14:paraId="3FB378E3"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100</w:t>
            </w:r>
          </w:p>
        </w:tc>
      </w:tr>
      <w:tr w:rsidR="00964DC7" w:rsidRPr="007C06DF" w14:paraId="4BF8E557" w14:textId="77777777" w:rsidTr="00F34E19">
        <w:tc>
          <w:tcPr>
            <w:tcW w:w="805" w:type="dxa"/>
          </w:tcPr>
          <w:p w14:paraId="7DD905E1" w14:textId="77777777" w:rsidR="00964DC7" w:rsidRPr="007C06DF" w:rsidRDefault="00964DC7" w:rsidP="00964DC7">
            <w:pPr>
              <w:pStyle w:val="ListParagraph"/>
              <w:numPr>
                <w:ilvl w:val="0"/>
                <w:numId w:val="86"/>
              </w:numPr>
              <w:rPr>
                <w:rFonts w:ascii="Book Antiqua" w:hAnsi="Book Antiqua"/>
                <w:szCs w:val="24"/>
              </w:rPr>
            </w:pPr>
          </w:p>
        </w:tc>
        <w:tc>
          <w:tcPr>
            <w:tcW w:w="1947" w:type="dxa"/>
          </w:tcPr>
          <w:p w14:paraId="09C39409" w14:textId="77777777" w:rsidR="00964DC7" w:rsidRPr="007C06DF" w:rsidRDefault="00964DC7" w:rsidP="008167AE">
            <w:pPr>
              <w:numPr>
                <w:ilvl w:val="0"/>
                <w:numId w:val="0"/>
              </w:numPr>
              <w:rPr>
                <w:rFonts w:ascii="Book Antiqua" w:hAnsi="Book Antiqua"/>
                <w:sz w:val="24"/>
                <w:szCs w:val="24"/>
              </w:rPr>
            </w:pPr>
            <w:r w:rsidRPr="007C06DF">
              <w:rPr>
                <w:rFonts w:ascii="Book Antiqua" w:hAnsi="Book Antiqua"/>
                <w:sz w:val="24"/>
                <w:szCs w:val="24"/>
              </w:rPr>
              <w:t>RJ 45 Crimping Tool</w:t>
            </w:r>
          </w:p>
        </w:tc>
        <w:tc>
          <w:tcPr>
            <w:tcW w:w="1587" w:type="dxa"/>
          </w:tcPr>
          <w:p w14:paraId="2F12C429" w14:textId="77777777" w:rsidR="00964DC7" w:rsidRPr="007C06DF" w:rsidRDefault="00964DC7" w:rsidP="008167AE">
            <w:pPr>
              <w:numPr>
                <w:ilvl w:val="0"/>
                <w:numId w:val="0"/>
              </w:numPr>
              <w:rPr>
                <w:rStyle w:val="Strong"/>
                <w:rFonts w:ascii="Book Antiqua" w:hAnsi="Book Antiqua"/>
                <w:sz w:val="24"/>
                <w:szCs w:val="24"/>
              </w:rPr>
            </w:pPr>
          </w:p>
        </w:tc>
        <w:tc>
          <w:tcPr>
            <w:tcW w:w="4296" w:type="dxa"/>
          </w:tcPr>
          <w:p w14:paraId="7DFC16C8" w14:textId="77777777" w:rsidR="00964DC7" w:rsidRPr="007C06DF" w:rsidRDefault="00964DC7" w:rsidP="00A872D9">
            <w:pPr>
              <w:pStyle w:val="Heading1"/>
              <w:rPr>
                <w:noProof/>
              </w:rPr>
            </w:pPr>
            <w:r w:rsidRPr="007C06DF">
              <w:rPr>
                <w:noProof/>
              </w:rPr>
              <w:drawing>
                <wp:inline distT="0" distB="0" distL="0" distR="0" wp14:anchorId="7A38CAC9" wp14:editId="6FC87142">
                  <wp:extent cx="2868930" cy="2372995"/>
                  <wp:effectExtent l="0" t="0" r="762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68930" cy="2372995"/>
                          </a:xfrm>
                          <a:prstGeom prst="rect">
                            <a:avLst/>
                          </a:prstGeom>
                        </pic:spPr>
                      </pic:pic>
                    </a:graphicData>
                  </a:graphic>
                </wp:inline>
              </w:drawing>
            </w:r>
          </w:p>
        </w:tc>
        <w:tc>
          <w:tcPr>
            <w:tcW w:w="1607" w:type="dxa"/>
          </w:tcPr>
          <w:p w14:paraId="4B02F835" w14:textId="77777777" w:rsidR="00964DC7" w:rsidRPr="007C06DF" w:rsidRDefault="00964DC7" w:rsidP="008D6516">
            <w:pPr>
              <w:numPr>
                <w:ilvl w:val="0"/>
                <w:numId w:val="0"/>
              </w:numPr>
              <w:jc w:val="right"/>
              <w:rPr>
                <w:rFonts w:ascii="Book Antiqua" w:hAnsi="Book Antiqua"/>
                <w:sz w:val="24"/>
                <w:szCs w:val="24"/>
              </w:rPr>
            </w:pPr>
            <w:r w:rsidRPr="007C06DF">
              <w:rPr>
                <w:rFonts w:ascii="Book Antiqua" w:hAnsi="Book Antiqua"/>
                <w:sz w:val="24"/>
                <w:szCs w:val="24"/>
              </w:rPr>
              <w:t>1</w:t>
            </w:r>
          </w:p>
        </w:tc>
      </w:tr>
    </w:tbl>
    <w:p w14:paraId="006C4F8F" w14:textId="77777777" w:rsidR="003C381C" w:rsidRPr="007C06DF" w:rsidRDefault="003C381C" w:rsidP="003C381C">
      <w:pPr>
        <w:spacing w:line="360" w:lineRule="auto"/>
        <w:rPr>
          <w:rFonts w:ascii="Book Antiqua" w:hAnsi="Book Antiqua"/>
          <w:b/>
          <w:sz w:val="24"/>
          <w:szCs w:val="24"/>
        </w:rPr>
      </w:pPr>
    </w:p>
    <w:p w14:paraId="08426AFA" w14:textId="57FFAC50" w:rsidR="007E6E46" w:rsidRPr="007C06DF" w:rsidRDefault="00D11D18" w:rsidP="009D09B4">
      <w:pPr>
        <w:pStyle w:val="ListParagraph"/>
        <w:numPr>
          <w:ilvl w:val="3"/>
          <w:numId w:val="53"/>
        </w:numPr>
        <w:tabs>
          <w:tab w:val="clear" w:pos="928"/>
          <w:tab w:val="num" w:pos="0"/>
        </w:tabs>
        <w:spacing w:line="360" w:lineRule="auto"/>
        <w:ind w:left="142" w:hanging="284"/>
        <w:jc w:val="both"/>
        <w:rPr>
          <w:rFonts w:ascii="Book Antiqua" w:hAnsi="Book Antiqua"/>
          <w:b/>
          <w:szCs w:val="24"/>
        </w:rPr>
      </w:pPr>
      <w:r w:rsidRPr="007C06DF">
        <w:rPr>
          <w:rFonts w:ascii="Book Antiqua" w:hAnsi="Book Antiqua"/>
          <w:b/>
          <w:szCs w:val="24"/>
        </w:rPr>
        <w:t xml:space="preserve">Quality of </w:t>
      </w:r>
      <w:r w:rsidR="00020165" w:rsidRPr="007C06DF">
        <w:rPr>
          <w:rFonts w:ascii="Book Antiqua" w:hAnsi="Book Antiqua"/>
          <w:b/>
          <w:szCs w:val="24"/>
        </w:rPr>
        <w:t>services and related goods</w:t>
      </w:r>
    </w:p>
    <w:p w14:paraId="770E9B96" w14:textId="39CCB32B" w:rsidR="00D11D18" w:rsidRPr="007C06DF" w:rsidRDefault="00D11D18" w:rsidP="009D09B4">
      <w:pPr>
        <w:spacing w:line="360" w:lineRule="auto"/>
        <w:ind w:left="-142"/>
        <w:jc w:val="both"/>
        <w:rPr>
          <w:rFonts w:ascii="Book Antiqua" w:hAnsi="Book Antiqua" w:cs="Times New Roman"/>
          <w:sz w:val="24"/>
          <w:szCs w:val="24"/>
        </w:rPr>
      </w:pPr>
      <w:r w:rsidRPr="007C06DF">
        <w:rPr>
          <w:rFonts w:ascii="Book Antiqua" w:hAnsi="Book Antiqua" w:cs="Times New Roman"/>
          <w:sz w:val="24"/>
          <w:szCs w:val="24"/>
        </w:rPr>
        <w:t>Bidders are required to quote items of good quality</w:t>
      </w:r>
      <w:r w:rsidR="00BE67D1" w:rsidRPr="007C06DF">
        <w:rPr>
          <w:rFonts w:ascii="Book Antiqua" w:hAnsi="Book Antiqua" w:cs="Times New Roman"/>
          <w:sz w:val="24"/>
          <w:szCs w:val="24"/>
        </w:rPr>
        <w:t xml:space="preserve"> and quote all items listed</w:t>
      </w:r>
      <w:r w:rsidRPr="007C06DF">
        <w:rPr>
          <w:rFonts w:ascii="Book Antiqua" w:hAnsi="Book Antiqua" w:cs="Times New Roman"/>
          <w:sz w:val="24"/>
          <w:szCs w:val="24"/>
        </w:rPr>
        <w:t xml:space="preserve">. </w:t>
      </w:r>
      <w:r w:rsidR="00B277CE" w:rsidRPr="007C06DF">
        <w:rPr>
          <w:rFonts w:ascii="Book Antiqua" w:hAnsi="Book Antiqua" w:cs="Times New Roman"/>
          <w:sz w:val="24"/>
          <w:szCs w:val="24"/>
        </w:rPr>
        <w:t xml:space="preserve">Sub-standard </w:t>
      </w:r>
      <w:r w:rsidR="00B109D5" w:rsidRPr="007C06DF">
        <w:rPr>
          <w:rFonts w:ascii="Book Antiqua" w:hAnsi="Book Antiqua" w:cs="Times New Roman"/>
          <w:sz w:val="24"/>
          <w:szCs w:val="24"/>
        </w:rPr>
        <w:t>items will not be accepted</w:t>
      </w:r>
      <w:r w:rsidRPr="007C06DF">
        <w:rPr>
          <w:rFonts w:ascii="Book Antiqua" w:hAnsi="Book Antiqua" w:cs="Times New Roman"/>
          <w:sz w:val="24"/>
          <w:szCs w:val="24"/>
        </w:rPr>
        <w:t xml:space="preserve">. The price quoted shall be assumed to include </w:t>
      </w:r>
      <w:r w:rsidR="00B277CE" w:rsidRPr="007C06DF">
        <w:rPr>
          <w:rFonts w:ascii="Book Antiqua" w:hAnsi="Book Antiqua" w:cs="Times New Roman"/>
          <w:sz w:val="24"/>
          <w:szCs w:val="24"/>
        </w:rPr>
        <w:t xml:space="preserve">all </w:t>
      </w:r>
      <w:r w:rsidRPr="007C06DF">
        <w:rPr>
          <w:rFonts w:ascii="Book Antiqua" w:hAnsi="Book Antiqua" w:cs="Times New Roman"/>
          <w:sz w:val="24"/>
          <w:szCs w:val="24"/>
        </w:rPr>
        <w:t>cost</w:t>
      </w:r>
      <w:r w:rsidR="00B277CE" w:rsidRPr="007C06DF">
        <w:rPr>
          <w:rFonts w:ascii="Book Antiqua" w:hAnsi="Book Antiqua" w:cs="Times New Roman"/>
          <w:sz w:val="24"/>
          <w:szCs w:val="24"/>
        </w:rPr>
        <w:t>s and taxes as well</w:t>
      </w:r>
      <w:r w:rsidR="00F06D91" w:rsidRPr="007C06DF">
        <w:rPr>
          <w:rFonts w:ascii="Book Antiqua" w:hAnsi="Book Antiqua" w:cs="Times New Roman"/>
          <w:sz w:val="24"/>
          <w:szCs w:val="24"/>
        </w:rPr>
        <w:t>.</w:t>
      </w:r>
    </w:p>
    <w:p w14:paraId="0673AE20" w14:textId="465C1F16" w:rsidR="00D11D18" w:rsidRPr="007C06DF" w:rsidRDefault="00D11D18" w:rsidP="009D09B4">
      <w:pPr>
        <w:pStyle w:val="ListParagraph"/>
        <w:numPr>
          <w:ilvl w:val="3"/>
          <w:numId w:val="53"/>
        </w:numPr>
        <w:spacing w:line="360" w:lineRule="auto"/>
        <w:ind w:left="142" w:hanging="284"/>
        <w:jc w:val="both"/>
        <w:rPr>
          <w:rFonts w:ascii="Book Antiqua" w:hAnsi="Book Antiqua"/>
          <w:b/>
          <w:szCs w:val="24"/>
        </w:rPr>
      </w:pPr>
      <w:r w:rsidRPr="007C06DF">
        <w:rPr>
          <w:rFonts w:ascii="Book Antiqua" w:hAnsi="Book Antiqua"/>
          <w:b/>
          <w:szCs w:val="24"/>
        </w:rPr>
        <w:t>Delivery</w:t>
      </w:r>
    </w:p>
    <w:p w14:paraId="61BCBC1B" w14:textId="751EA65A" w:rsidR="00631903" w:rsidRPr="007C06DF" w:rsidRDefault="00D11D18" w:rsidP="005F012A">
      <w:pPr>
        <w:pStyle w:val="ListParagraph"/>
        <w:spacing w:line="360" w:lineRule="auto"/>
        <w:ind w:left="-90"/>
        <w:jc w:val="both"/>
        <w:rPr>
          <w:rFonts w:ascii="Book Antiqua" w:hAnsi="Book Antiqua"/>
          <w:szCs w:val="24"/>
        </w:rPr>
      </w:pPr>
      <w:r w:rsidRPr="007C06DF">
        <w:rPr>
          <w:rFonts w:ascii="Book Antiqua" w:hAnsi="Book Antiqua"/>
          <w:szCs w:val="24"/>
        </w:rPr>
        <w:t xml:space="preserve">The successful bidder shall be required to deliver </w:t>
      </w:r>
      <w:r w:rsidR="00C10A3D" w:rsidRPr="007C06DF">
        <w:rPr>
          <w:rFonts w:ascii="Book Antiqua" w:hAnsi="Book Antiqua"/>
          <w:szCs w:val="24"/>
        </w:rPr>
        <w:t xml:space="preserve">the </w:t>
      </w:r>
      <w:r w:rsidR="00594AFE" w:rsidRPr="007C06DF">
        <w:rPr>
          <w:rFonts w:ascii="Book Antiqua" w:hAnsi="Book Antiqua"/>
          <w:szCs w:val="24"/>
        </w:rPr>
        <w:t>spare parts</w:t>
      </w:r>
      <w:r w:rsidR="00C10A3D" w:rsidRPr="007C06DF">
        <w:rPr>
          <w:rFonts w:ascii="Book Antiqua" w:hAnsi="Book Antiqua"/>
          <w:szCs w:val="24"/>
        </w:rPr>
        <w:t xml:space="preserve"> always when needed</w:t>
      </w:r>
      <w:r w:rsidR="006535DE" w:rsidRPr="007C06DF">
        <w:rPr>
          <w:rFonts w:ascii="Book Antiqua" w:hAnsi="Book Antiqua"/>
          <w:szCs w:val="24"/>
        </w:rPr>
        <w:t xml:space="preserve"> </w:t>
      </w:r>
      <w:r w:rsidR="00594AFE" w:rsidRPr="007C06DF">
        <w:rPr>
          <w:rFonts w:ascii="Book Antiqua" w:hAnsi="Book Antiqua"/>
          <w:szCs w:val="24"/>
        </w:rPr>
        <w:t>at</w:t>
      </w:r>
      <w:r w:rsidR="0004140E" w:rsidRPr="007C06DF">
        <w:rPr>
          <w:rFonts w:ascii="Book Antiqua" w:hAnsi="Book Antiqua"/>
          <w:szCs w:val="24"/>
        </w:rPr>
        <w:t xml:space="preserve"> ILPD</w:t>
      </w:r>
      <w:r w:rsidRPr="007C06DF">
        <w:rPr>
          <w:rFonts w:ascii="Book Antiqua" w:hAnsi="Book Antiqua"/>
          <w:szCs w:val="24"/>
        </w:rPr>
        <w:t>.</w:t>
      </w:r>
      <w:r w:rsidR="00A22F4F" w:rsidRPr="007C06DF">
        <w:rPr>
          <w:rFonts w:ascii="Book Antiqua" w:hAnsi="Book Antiqua"/>
          <w:szCs w:val="24"/>
        </w:rPr>
        <w:t xml:space="preserve"> </w:t>
      </w:r>
      <w:r w:rsidR="006E2575" w:rsidRPr="007C06DF">
        <w:rPr>
          <w:rFonts w:ascii="Book Antiqua" w:hAnsi="Book Antiqua"/>
          <w:szCs w:val="24"/>
        </w:rPr>
        <w:t xml:space="preserve">Delivery shall be based on purchase order issued by the Procuring Entity. </w:t>
      </w:r>
      <w:r w:rsidR="00594AFE" w:rsidRPr="007C06DF">
        <w:rPr>
          <w:rFonts w:ascii="Book Antiqua" w:hAnsi="Book Antiqua"/>
          <w:szCs w:val="24"/>
        </w:rPr>
        <w:t xml:space="preserve">The spare </w:t>
      </w:r>
      <w:r w:rsidR="003D4D06" w:rsidRPr="007C06DF">
        <w:rPr>
          <w:rFonts w:ascii="Book Antiqua" w:hAnsi="Book Antiqua"/>
          <w:szCs w:val="24"/>
        </w:rPr>
        <w:t>parts requested</w:t>
      </w:r>
      <w:r w:rsidR="006E2575" w:rsidRPr="007C06DF">
        <w:rPr>
          <w:rFonts w:ascii="Book Antiqua" w:hAnsi="Book Antiqua"/>
          <w:szCs w:val="24"/>
        </w:rPr>
        <w:t xml:space="preserve"> must be offered within </w:t>
      </w:r>
      <w:r w:rsidR="00594AFE" w:rsidRPr="007C06DF">
        <w:rPr>
          <w:rFonts w:ascii="Book Antiqua" w:hAnsi="Book Antiqua"/>
          <w:szCs w:val="24"/>
        </w:rPr>
        <w:t>specified</w:t>
      </w:r>
      <w:r w:rsidR="006E2575" w:rsidRPr="007C06DF">
        <w:rPr>
          <w:rFonts w:ascii="Book Antiqua" w:hAnsi="Book Antiqua"/>
          <w:szCs w:val="24"/>
        </w:rPr>
        <w:t xml:space="preserve"> date </w:t>
      </w:r>
      <w:r w:rsidR="00594AFE" w:rsidRPr="007C06DF">
        <w:rPr>
          <w:rFonts w:ascii="Book Antiqua" w:hAnsi="Book Antiqua"/>
          <w:szCs w:val="24"/>
        </w:rPr>
        <w:t xml:space="preserve">starting from the day </w:t>
      </w:r>
      <w:r w:rsidR="006E2575" w:rsidRPr="007C06DF">
        <w:rPr>
          <w:rFonts w:ascii="Book Antiqua" w:hAnsi="Book Antiqua"/>
          <w:szCs w:val="24"/>
        </w:rPr>
        <w:t>of reception of the purchase order.</w:t>
      </w:r>
      <w:r w:rsidR="009A18DF" w:rsidRPr="007C06DF">
        <w:rPr>
          <w:rFonts w:ascii="Book Antiqua" w:hAnsi="Book Antiqua"/>
          <w:szCs w:val="24"/>
        </w:rPr>
        <w:t xml:space="preserve"> </w:t>
      </w:r>
    </w:p>
    <w:p w14:paraId="4C56470D" w14:textId="77777777" w:rsidR="00631903" w:rsidRPr="007C06DF" w:rsidRDefault="00631903" w:rsidP="009D09B4">
      <w:pPr>
        <w:pStyle w:val="ListParagraph"/>
        <w:spacing w:line="360" w:lineRule="auto"/>
        <w:ind w:left="-90"/>
        <w:jc w:val="both"/>
        <w:rPr>
          <w:rFonts w:ascii="Book Antiqua" w:hAnsi="Book Antiqua"/>
          <w:szCs w:val="24"/>
        </w:rPr>
      </w:pPr>
    </w:p>
    <w:p w14:paraId="3D9CD95B" w14:textId="77777777" w:rsidR="00631903" w:rsidRPr="007C06DF" w:rsidRDefault="00631903" w:rsidP="009D09B4">
      <w:pPr>
        <w:pStyle w:val="ListParagraph"/>
        <w:spacing w:line="360" w:lineRule="auto"/>
        <w:ind w:left="-90"/>
        <w:jc w:val="both"/>
        <w:rPr>
          <w:rFonts w:ascii="Book Antiqua" w:hAnsi="Book Antiqua"/>
          <w:szCs w:val="24"/>
        </w:rPr>
      </w:pPr>
    </w:p>
    <w:p w14:paraId="738F2D5F" w14:textId="77777777" w:rsidR="00631903" w:rsidRDefault="00631903" w:rsidP="00351395">
      <w:pPr>
        <w:pStyle w:val="ListParagraph"/>
        <w:spacing w:line="360" w:lineRule="auto"/>
        <w:ind w:left="-90"/>
        <w:rPr>
          <w:sz w:val="22"/>
          <w:szCs w:val="22"/>
        </w:rPr>
      </w:pPr>
    </w:p>
    <w:p w14:paraId="05CB2A76" w14:textId="77777777" w:rsidR="009A0021" w:rsidRDefault="009A0021" w:rsidP="00351395">
      <w:pPr>
        <w:pStyle w:val="ListParagraph"/>
        <w:spacing w:line="360" w:lineRule="auto"/>
        <w:ind w:left="-90"/>
        <w:rPr>
          <w:sz w:val="22"/>
          <w:szCs w:val="22"/>
        </w:rPr>
      </w:pPr>
    </w:p>
    <w:p w14:paraId="59C243CB" w14:textId="77777777" w:rsidR="009A0021" w:rsidRDefault="009A0021" w:rsidP="00351395">
      <w:pPr>
        <w:pStyle w:val="ListParagraph"/>
        <w:spacing w:line="360" w:lineRule="auto"/>
        <w:ind w:left="-90"/>
        <w:rPr>
          <w:sz w:val="22"/>
          <w:szCs w:val="22"/>
        </w:rPr>
      </w:pPr>
    </w:p>
    <w:p w14:paraId="76157724" w14:textId="77777777" w:rsidR="009A0021" w:rsidRDefault="009A0021" w:rsidP="00730692">
      <w:pPr>
        <w:spacing w:line="360" w:lineRule="auto"/>
      </w:pPr>
    </w:p>
    <w:p w14:paraId="2B9AEC1B" w14:textId="77777777" w:rsidR="0051491E" w:rsidRDefault="0051491E" w:rsidP="00730692">
      <w:pPr>
        <w:spacing w:line="360" w:lineRule="auto"/>
      </w:pPr>
    </w:p>
    <w:p w14:paraId="4C80C1AA" w14:textId="77777777" w:rsidR="0051491E" w:rsidRDefault="0051491E" w:rsidP="00730692">
      <w:pPr>
        <w:spacing w:line="360" w:lineRule="auto"/>
      </w:pPr>
    </w:p>
    <w:p w14:paraId="6ED17A05" w14:textId="77777777" w:rsidR="00911B06" w:rsidRDefault="00911B06" w:rsidP="00730692">
      <w:pPr>
        <w:spacing w:line="360" w:lineRule="auto"/>
      </w:pPr>
    </w:p>
    <w:p w14:paraId="0600A67B" w14:textId="77777777" w:rsidR="008F3B6B" w:rsidRDefault="008F3B6B" w:rsidP="00D65C59">
      <w:pPr>
        <w:tabs>
          <w:tab w:val="left" w:pos="619"/>
        </w:tabs>
        <w:spacing w:after="200" w:line="240" w:lineRule="auto"/>
        <w:outlineLvl w:val="1"/>
      </w:pPr>
    </w:p>
    <w:p w14:paraId="0EDB6A38" w14:textId="2BF235A4" w:rsidR="00C11122" w:rsidRPr="00C11122" w:rsidRDefault="00C11122" w:rsidP="00D65C59">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 xml:space="preserve">Bid Security (Bank Guarantee) </w:t>
      </w:r>
    </w:p>
    <w:p w14:paraId="1286A6B6" w14:textId="77777777" w:rsidR="00C11122" w:rsidRPr="00C11122" w:rsidRDefault="00C11122" w:rsidP="00C11122">
      <w:pPr>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Bank shall fill in this Bank Guarantee Form in accordance with the instructions indicated.]</w:t>
      </w:r>
    </w:p>
    <w:p w14:paraId="52B648B7"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i/>
          <w:iCs/>
          <w:color w:val="000000"/>
        </w:rPr>
        <w:t>________________________________</w:t>
      </w:r>
      <w:r w:rsidRPr="00C11122">
        <w:rPr>
          <w:rFonts w:ascii="Times New Roman" w:eastAsia="Arial Unicode MS" w:hAnsi="Times New Roman" w:cs="Times New Roman"/>
          <w:i/>
          <w:iCs/>
          <w:color w:val="000000"/>
        </w:rPr>
        <w:br/>
        <w:t>[Bank’s Name, and Address of Issuing Branch or Office]</w:t>
      </w:r>
    </w:p>
    <w:p w14:paraId="361081F4"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i/>
          <w:iCs/>
          <w:color w:val="000000"/>
        </w:rPr>
      </w:pPr>
      <w:r w:rsidRPr="00C11122">
        <w:rPr>
          <w:rFonts w:ascii="Times New Roman" w:eastAsia="Arial Unicode MS" w:hAnsi="Times New Roman" w:cs="Times New Roman"/>
          <w:b/>
          <w:bCs/>
          <w:color w:val="000000"/>
        </w:rPr>
        <w:t>Beneficiary:</w:t>
      </w:r>
      <w:r w:rsidRPr="00C11122">
        <w:rPr>
          <w:rFonts w:ascii="Times New Roman" w:eastAsia="Arial Unicode MS" w:hAnsi="Times New Roman" w:cs="Times New Roman"/>
          <w:color w:val="000000"/>
        </w:rPr>
        <w:tab/>
        <w:t xml:space="preserve">___________________ </w:t>
      </w:r>
      <w:r w:rsidRPr="00C11122">
        <w:rPr>
          <w:rFonts w:ascii="Times New Roman" w:eastAsia="Arial Unicode MS" w:hAnsi="Times New Roman" w:cs="Times New Roman"/>
          <w:i/>
          <w:iCs/>
          <w:color w:val="000000"/>
        </w:rPr>
        <w:t>[Name and Address of Procuring Entity]</w:t>
      </w:r>
      <w:r w:rsidRPr="00C11122">
        <w:rPr>
          <w:rFonts w:ascii="Times New Roman" w:eastAsia="Arial Unicode MS" w:hAnsi="Times New Roman" w:cs="Times New Roman"/>
          <w:i/>
          <w:iCs/>
          <w:color w:val="000000"/>
        </w:rPr>
        <w:tab/>
      </w:r>
    </w:p>
    <w:p w14:paraId="32562F94"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b/>
          <w:bCs/>
          <w:color w:val="000000"/>
        </w:rPr>
        <w:t>Date:</w:t>
      </w:r>
      <w:r w:rsidRPr="00C11122">
        <w:rPr>
          <w:rFonts w:ascii="Times New Roman" w:eastAsia="Arial Unicode MS" w:hAnsi="Times New Roman" w:cs="Times New Roman"/>
          <w:color w:val="000000"/>
        </w:rPr>
        <w:tab/>
        <w:t>________________</w:t>
      </w:r>
    </w:p>
    <w:p w14:paraId="2F6C149D"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b/>
          <w:bCs/>
          <w:color w:val="000000"/>
        </w:rPr>
        <w:t>BID GUARANTEE No.:</w:t>
      </w:r>
      <w:r w:rsidRPr="00C11122">
        <w:rPr>
          <w:rFonts w:ascii="Times New Roman" w:eastAsia="Arial Unicode MS" w:hAnsi="Times New Roman" w:cs="Times New Roman"/>
          <w:color w:val="000000"/>
        </w:rPr>
        <w:tab/>
        <w:t>_________________</w:t>
      </w:r>
    </w:p>
    <w:p w14:paraId="605F8853"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 xml:space="preserve">We have been informed that </w:t>
      </w:r>
      <w:r w:rsidRPr="00C11122">
        <w:rPr>
          <w:rFonts w:ascii="Times New Roman" w:eastAsia="Arial Unicode MS" w:hAnsi="Times New Roman" w:cs="Times New Roman"/>
          <w:i/>
          <w:iCs/>
          <w:color w:val="000000"/>
        </w:rPr>
        <w:t>[name of the Bidder]</w:t>
      </w:r>
      <w:r w:rsidRPr="00C11122">
        <w:rPr>
          <w:rFonts w:ascii="Times New Roman" w:eastAsia="Arial Unicode MS" w:hAnsi="Times New Roman" w:cs="Times New Roman"/>
          <w:color w:val="000000"/>
        </w:rPr>
        <w:t xml:space="preserve"> (hereinafter called "the Bidder") has submitted to you its bid dated (hereinafter called "the Bid") for the execution of </w:t>
      </w:r>
      <w:r w:rsidRPr="00C11122">
        <w:rPr>
          <w:rFonts w:ascii="Times New Roman" w:eastAsia="Arial Unicode MS" w:hAnsi="Times New Roman" w:cs="Times New Roman"/>
          <w:i/>
          <w:iCs/>
          <w:color w:val="000000"/>
        </w:rPr>
        <w:t>[name of contract]</w:t>
      </w:r>
      <w:r w:rsidRPr="00C11122">
        <w:rPr>
          <w:rFonts w:ascii="Times New Roman" w:eastAsia="Arial Unicode MS" w:hAnsi="Times New Roman" w:cs="Times New Roman"/>
          <w:color w:val="000000"/>
        </w:rPr>
        <w:t xml:space="preserve"> under Tender Notice / Invitation for Bids No. </w:t>
      </w:r>
      <w:r w:rsidRPr="00C11122">
        <w:rPr>
          <w:rFonts w:ascii="Times New Roman" w:eastAsia="Arial Unicode MS" w:hAnsi="Times New Roman" w:cs="Times New Roman"/>
          <w:i/>
          <w:iCs/>
          <w:color w:val="000000"/>
        </w:rPr>
        <w:t>[Tender Notice /IFB number]</w:t>
      </w:r>
      <w:r w:rsidRPr="00C11122">
        <w:rPr>
          <w:rFonts w:ascii="Times New Roman" w:eastAsia="Arial Unicode MS" w:hAnsi="Times New Roman" w:cs="Times New Roman"/>
          <w:color w:val="000000"/>
        </w:rPr>
        <w:t xml:space="preserve"> (“the Tender / IFB”). </w:t>
      </w:r>
    </w:p>
    <w:p w14:paraId="4BFDC852"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Furthermore, we understand that, according to your conditions, bids must be supported by a bid guarantee.</w:t>
      </w:r>
    </w:p>
    <w:p w14:paraId="61FAC868" w14:textId="77777777" w:rsidR="00C11122" w:rsidRPr="00C11122" w:rsidRDefault="00C11122" w:rsidP="00C11122">
      <w:pPr>
        <w:spacing w:before="100" w:beforeAutospacing="1" w:after="100" w:afterAutospacing="1"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 xml:space="preserve">At the request of the Bidder, we </w:t>
      </w:r>
      <w:r w:rsidRPr="00C11122">
        <w:rPr>
          <w:rFonts w:ascii="Times New Roman" w:eastAsia="Arial Unicode MS" w:hAnsi="Times New Roman" w:cs="Times New Roman"/>
          <w:i/>
          <w:iCs/>
          <w:color w:val="000000"/>
        </w:rPr>
        <w:t xml:space="preserve">[name of Bank] </w:t>
      </w:r>
      <w:r w:rsidRPr="00C11122">
        <w:rPr>
          <w:rFonts w:ascii="Times New Roman" w:eastAsia="Arial Unicode MS" w:hAnsi="Times New Roman" w:cs="Times New Roman"/>
          <w:color w:val="000000"/>
        </w:rPr>
        <w:t xml:space="preserve">hereby irrevocably undertake to immediately pay you any sum or sums not exceeding in total an amount of </w:t>
      </w:r>
      <w:r w:rsidRPr="00C11122">
        <w:rPr>
          <w:rFonts w:ascii="Times New Roman" w:eastAsia="Arial Unicode MS" w:hAnsi="Times New Roman" w:cs="Times New Roman"/>
          <w:i/>
          <w:iCs/>
          <w:color w:val="000000"/>
        </w:rPr>
        <w:t xml:space="preserve">[amount in figures] </w:t>
      </w:r>
      <w:r w:rsidRPr="00C11122">
        <w:rPr>
          <w:rFonts w:ascii="Times New Roman" w:eastAsia="Arial Unicode MS" w:hAnsi="Times New Roman" w:cs="Times New Roman"/>
          <w:color w:val="000000"/>
        </w:rPr>
        <w:t>(</w:t>
      </w:r>
      <w:r w:rsidRPr="00C11122">
        <w:rPr>
          <w:rFonts w:ascii="Times New Roman" w:eastAsia="Arial Unicode MS" w:hAnsi="Times New Roman" w:cs="Times New Roman"/>
          <w:i/>
          <w:iCs/>
          <w:color w:val="000000"/>
        </w:rPr>
        <w:t>[amount in words]</w:t>
      </w:r>
      <w:r w:rsidRPr="00C11122">
        <w:rPr>
          <w:rFonts w:ascii="Times New Roman" w:eastAsia="Arial Unicode MS" w:hAnsi="Times New Roman" w:cs="Times New Roman"/>
          <w:color w:val="000000"/>
        </w:rPr>
        <w:t xml:space="preserve">) upon receipt by us of your first demand in writing accompanied by a written statement stating that the Bidder is in breach of its obligation(s) under the bid conditions, because the Bidder: </w:t>
      </w:r>
    </w:p>
    <w:p w14:paraId="6CE716B8" w14:textId="77777777" w:rsidR="00C11122" w:rsidRPr="00C11122" w:rsidRDefault="00C11122" w:rsidP="00C11122">
      <w:pPr>
        <w:spacing w:before="100" w:beforeAutospacing="1" w:after="100" w:afterAutospacing="1" w:line="240" w:lineRule="auto"/>
        <w:ind w:left="540" w:hanging="540"/>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 xml:space="preserve">(a) </w:t>
      </w:r>
      <w:r w:rsidRPr="00C11122">
        <w:rPr>
          <w:rFonts w:ascii="Times New Roman" w:eastAsia="Arial Unicode MS" w:hAnsi="Times New Roman" w:cs="Times New Roman"/>
          <w:color w:val="000000"/>
        </w:rPr>
        <w:tab/>
        <w:t>has withdrawn its Bid during the period of bid validity specified by the Bidder in the Form of Bid; or</w:t>
      </w:r>
    </w:p>
    <w:p w14:paraId="785F81FB" w14:textId="7E86CC2E" w:rsidR="00C11122" w:rsidRPr="00C11122" w:rsidRDefault="00C11122" w:rsidP="00C11122">
      <w:pPr>
        <w:spacing w:before="100" w:beforeAutospacing="1" w:after="100" w:afterAutospacing="1" w:line="240" w:lineRule="auto"/>
        <w:ind w:left="540" w:hanging="540"/>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 xml:space="preserve">(b) </w:t>
      </w:r>
      <w:r w:rsidRPr="00C11122">
        <w:rPr>
          <w:rFonts w:ascii="Times New Roman" w:eastAsia="Arial Unicode MS" w:hAnsi="Times New Roman" w:cs="Times New Roman"/>
          <w:color w:val="000000"/>
        </w:rPr>
        <w:tab/>
        <w:t xml:space="preserve">having been notified of the acceptance of its Bid by the Procuring Entity during the period of bid validity, (i) fails or refuses to execute the Contract Form; or (ii) fails or refuses to furnish the performance security, if required, in accordance with the </w:t>
      </w:r>
      <w:r w:rsidR="002A54CC" w:rsidRPr="00C11122">
        <w:rPr>
          <w:rFonts w:ascii="Times New Roman" w:eastAsia="Arial Unicode MS" w:hAnsi="Times New Roman" w:cs="Times New Roman"/>
          <w:color w:val="000000"/>
        </w:rPr>
        <w:t>Instructions to</w:t>
      </w:r>
      <w:r w:rsidRPr="00C11122">
        <w:rPr>
          <w:rFonts w:ascii="Times New Roman" w:eastAsia="Arial Unicode MS" w:hAnsi="Times New Roman" w:cs="Times New Roman"/>
          <w:color w:val="000000"/>
        </w:rPr>
        <w:t xml:space="preserve"> Bidders; or</w:t>
      </w:r>
    </w:p>
    <w:p w14:paraId="030A852E" w14:textId="77777777" w:rsidR="00C11122" w:rsidRPr="00C11122" w:rsidRDefault="00C11122" w:rsidP="00C11122">
      <w:pPr>
        <w:spacing w:before="100" w:beforeAutospacing="1" w:after="100" w:afterAutospacing="1" w:line="240" w:lineRule="auto"/>
        <w:ind w:left="540" w:hanging="540"/>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(c)  refuses to accept the correction of errors in its bid price in accordance with the Instructions to Bidders.</w:t>
      </w:r>
    </w:p>
    <w:p w14:paraId="45A3E717" w14:textId="77777777" w:rsidR="00C11122" w:rsidRPr="00C11122" w:rsidRDefault="00C11122" w:rsidP="00C11122">
      <w:pPr>
        <w:spacing w:after="0"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3BE52BBC" w14:textId="77777777" w:rsidR="00C11122" w:rsidRPr="00C11122" w:rsidRDefault="00C11122" w:rsidP="00C11122">
      <w:pPr>
        <w:spacing w:after="0" w:line="240" w:lineRule="auto"/>
        <w:jc w:val="both"/>
        <w:rPr>
          <w:rFonts w:ascii="Times New Roman" w:eastAsia="Arial Unicode MS" w:hAnsi="Times New Roman" w:cs="Times New Roman"/>
          <w:color w:val="000000"/>
        </w:rPr>
      </w:pPr>
    </w:p>
    <w:p w14:paraId="61CB95A0" w14:textId="77777777" w:rsidR="00C11122" w:rsidRPr="00C11122" w:rsidRDefault="00C11122" w:rsidP="00C11122">
      <w:pPr>
        <w:spacing w:after="0" w:line="240" w:lineRule="auto"/>
        <w:jc w:val="both"/>
        <w:rPr>
          <w:rFonts w:ascii="Times New Roman" w:eastAsia="Arial Unicode MS" w:hAnsi="Times New Roman" w:cs="Times New Roman"/>
          <w:color w:val="000000"/>
        </w:rPr>
      </w:pPr>
      <w:r w:rsidRPr="00C11122">
        <w:rPr>
          <w:rFonts w:ascii="Times New Roman" w:eastAsia="Arial Unicode MS" w:hAnsi="Times New Roman" w:cs="Times New Roman"/>
          <w:color w:val="000000"/>
        </w:rPr>
        <w:t>Consequently, any demand for payment under this guarantee must be received by us at the office on or before that date.</w:t>
      </w:r>
    </w:p>
    <w:p w14:paraId="5A37FC28" w14:textId="77777777" w:rsidR="00C11122" w:rsidRPr="00C11122" w:rsidRDefault="00C11122" w:rsidP="00C11122">
      <w:pPr>
        <w:spacing w:after="0" w:line="240" w:lineRule="auto"/>
        <w:jc w:val="both"/>
        <w:rPr>
          <w:rFonts w:ascii="Times New Roman" w:eastAsia="Arial Unicode MS" w:hAnsi="Times New Roman" w:cs="Times New Roman"/>
          <w:color w:val="000000"/>
        </w:rPr>
      </w:pPr>
    </w:p>
    <w:p w14:paraId="30D16CFD" w14:textId="77777777" w:rsidR="00C11122" w:rsidRPr="00C11122" w:rsidRDefault="00C11122" w:rsidP="00C11122">
      <w:pPr>
        <w:spacing w:after="0" w:line="240" w:lineRule="auto"/>
        <w:jc w:val="both"/>
        <w:rPr>
          <w:rFonts w:ascii="Times New Roman" w:eastAsia="Arial Unicode MS" w:hAnsi="Times New Roman" w:cs="Times New Roman"/>
          <w:i/>
          <w:iCs/>
          <w:color w:val="000000"/>
        </w:rPr>
      </w:pPr>
      <w:r w:rsidRPr="00C11122">
        <w:rPr>
          <w:rFonts w:ascii="Times New Roman" w:eastAsia="Arial Unicode MS" w:hAnsi="Times New Roman" w:cs="Times New Roman"/>
          <w:i/>
          <w:iCs/>
          <w:color w:val="000000"/>
        </w:rPr>
        <w:t>___________ [Name, Position, signature(s) and stamp of the authorized bank official(s)]</w:t>
      </w:r>
    </w:p>
    <w:p w14:paraId="6D4EF34F"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 xml:space="preserve">Bid Security (Bid Bond): </w:t>
      </w:r>
    </w:p>
    <w:p w14:paraId="08D90FE5" w14:textId="77777777" w:rsidR="00C11122" w:rsidRPr="00C11122" w:rsidRDefault="00C11122" w:rsidP="00C11122">
      <w:pPr>
        <w:spacing w:after="0" w:line="240" w:lineRule="auto"/>
        <w:rPr>
          <w:rFonts w:ascii="Times New Roman" w:eastAsia="Times New Roman" w:hAnsi="Times New Roman" w:cs="Times New Roman"/>
          <w:color w:val="000000"/>
        </w:rPr>
      </w:pPr>
    </w:p>
    <w:p w14:paraId="0A4370C7" w14:textId="77777777" w:rsidR="00C11122" w:rsidRPr="00C11122" w:rsidRDefault="00C11122" w:rsidP="00C11122">
      <w:pPr>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Surety shall fill in this Bid Bond Form in accordance with the instructions indicated.]</w:t>
      </w:r>
    </w:p>
    <w:p w14:paraId="584A38B1" w14:textId="77777777" w:rsidR="00C11122" w:rsidRPr="00C11122" w:rsidRDefault="00C11122" w:rsidP="00C11122">
      <w:pPr>
        <w:spacing w:after="0" w:line="240" w:lineRule="auto"/>
        <w:rPr>
          <w:rFonts w:ascii="Times New Roman" w:eastAsia="Times New Roman" w:hAnsi="Times New Roman" w:cs="Times New Roman"/>
          <w:color w:val="000000"/>
        </w:rPr>
      </w:pPr>
    </w:p>
    <w:p w14:paraId="326DB332" w14:textId="77777777"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BOND NO. ______________________</w:t>
      </w:r>
    </w:p>
    <w:p w14:paraId="35805749" w14:textId="005B84AC" w:rsidR="00C11122" w:rsidRPr="00C11122" w:rsidRDefault="00C11122" w:rsidP="00C11122">
      <w:pPr>
        <w:spacing w:after="200" w:line="240" w:lineRule="auto"/>
        <w:ind w:left="72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BY THIS BOND </w:t>
      </w:r>
      <w:r w:rsidRPr="00C11122">
        <w:rPr>
          <w:rFonts w:ascii="Times New Roman" w:eastAsia="Times New Roman" w:hAnsi="Times New Roman" w:cs="Times New Roman"/>
          <w:i/>
          <w:color w:val="000000"/>
        </w:rPr>
        <w:t>[name of Bidder]</w:t>
      </w:r>
      <w:r w:rsidRPr="00C11122">
        <w:rPr>
          <w:rFonts w:ascii="Times New Roman" w:eastAsia="Times New Roman" w:hAnsi="Times New Roman" w:cs="Times New Roman"/>
          <w:color w:val="000000"/>
        </w:rPr>
        <w:t xml:space="preserve"> as Principal (hereinafter called “the Principal”), and </w:t>
      </w:r>
      <w:r w:rsidRPr="00C11122">
        <w:rPr>
          <w:rFonts w:ascii="Times New Roman" w:eastAsia="Times New Roman" w:hAnsi="Times New Roman" w:cs="Times New Roman"/>
          <w:i/>
          <w:color w:val="000000"/>
        </w:rPr>
        <w:t>[name, legal title, and address of surety],</w:t>
      </w:r>
      <w:r w:rsidRPr="00C11122">
        <w:rPr>
          <w:rFonts w:ascii="Times New Roman" w:eastAsia="Times New Roman" w:hAnsi="Times New Roman" w:cs="Times New Roman"/>
          <w:b/>
          <w:color w:val="000000"/>
        </w:rPr>
        <w:t xml:space="preserve">authorized to transact business in </w:t>
      </w:r>
      <w:r w:rsidRPr="00C11122">
        <w:rPr>
          <w:rFonts w:ascii="Times New Roman" w:eastAsia="Times New Roman" w:hAnsi="Times New Roman" w:cs="Times New Roman"/>
          <w:i/>
          <w:color w:val="000000"/>
        </w:rPr>
        <w:t>Rwanda,</w:t>
      </w:r>
      <w:r w:rsidRPr="00C11122">
        <w:rPr>
          <w:rFonts w:ascii="Times New Roman" w:eastAsia="Times New Roman" w:hAnsi="Times New Roman" w:cs="Times New Roman"/>
          <w:color w:val="000000"/>
        </w:rPr>
        <w:t xml:space="preserve"> as Surety (hereinafter called “the Surety”), are held and firmly bound unto </w:t>
      </w:r>
      <w:r w:rsidRPr="00C11122">
        <w:rPr>
          <w:rFonts w:ascii="Times New Roman" w:eastAsia="Times New Roman" w:hAnsi="Times New Roman" w:cs="Times New Roman"/>
          <w:i/>
          <w:color w:val="000000"/>
        </w:rPr>
        <w:t>[name of Procuring Entity]</w:t>
      </w:r>
      <w:r w:rsidRPr="00C11122">
        <w:rPr>
          <w:rFonts w:ascii="Times New Roman" w:eastAsia="Times New Roman" w:hAnsi="Times New Roman" w:cs="Times New Roman"/>
          <w:color w:val="000000"/>
        </w:rPr>
        <w:t xml:space="preserve"> as </w:t>
      </w:r>
      <w:r w:rsidR="000F025C" w:rsidRPr="00C11122">
        <w:rPr>
          <w:rFonts w:ascii="Times New Roman" w:eastAsia="Times New Roman" w:hAnsi="Times New Roman" w:cs="Times New Roman"/>
          <w:color w:val="000000"/>
        </w:rPr>
        <w:t>Obliged</w:t>
      </w:r>
      <w:r w:rsidRPr="00C11122">
        <w:rPr>
          <w:rFonts w:ascii="Times New Roman" w:eastAsia="Times New Roman" w:hAnsi="Times New Roman" w:cs="Times New Roman"/>
          <w:color w:val="000000"/>
        </w:rPr>
        <w:t xml:space="preserve"> (hereinafter called “the Client”) in the sum of </w:t>
      </w:r>
      <w:r w:rsidRPr="00C11122">
        <w:rPr>
          <w:rFonts w:ascii="Times New Roman" w:eastAsia="Times New Roman" w:hAnsi="Times New Roman" w:cs="Times New Roman"/>
          <w:i/>
          <w:color w:val="000000"/>
        </w:rPr>
        <w:t>[amount of Bond]</w:t>
      </w:r>
      <w:r w:rsidRPr="00C11122">
        <w:rPr>
          <w:rFonts w:ascii="Times New Roman" w:eastAsia="Times New Roman" w:hAnsi="Times New Roman" w:cs="Times New Roman"/>
          <w:color w:val="000000"/>
          <w:vertAlign w:val="superscript"/>
        </w:rPr>
        <w:footnoteReference w:id="6"/>
      </w:r>
      <w:r w:rsidRPr="00C11122">
        <w:rPr>
          <w:rFonts w:ascii="Times New Roman" w:eastAsia="Times New Roman" w:hAnsi="Times New Roman" w:cs="Times New Roman"/>
          <w:i/>
          <w:color w:val="000000"/>
        </w:rPr>
        <w:t>[amount in words]</w:t>
      </w:r>
      <w:r w:rsidRPr="00C11122">
        <w:rPr>
          <w:rFonts w:ascii="Times New Roman" w:eastAsia="Times New Roman" w:hAnsi="Times New Roman" w:cs="Times New Roman"/>
          <w:color w:val="000000"/>
        </w:rPr>
        <w:t>, for the payment of which sum, well and truly to be made, we, the said Principal and Surety, bind ourselves, our successors and assigns, jointly and severally, firmly by these presents.</w:t>
      </w:r>
    </w:p>
    <w:p w14:paraId="17A1685C"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WHEREAS the Principal has submitted a written Bid to the Procuring Entity dated the ___ day of ______, 20__, for the supply of </w:t>
      </w:r>
      <w:r w:rsidRPr="00C11122">
        <w:rPr>
          <w:rFonts w:ascii="Times New Roman" w:eastAsia="Times New Roman" w:hAnsi="Times New Roman" w:cs="Times New Roman"/>
          <w:i/>
          <w:color w:val="000000"/>
        </w:rPr>
        <w:t>[name of Contract]</w:t>
      </w:r>
      <w:r w:rsidRPr="00C11122">
        <w:rPr>
          <w:rFonts w:ascii="Times New Roman" w:eastAsia="Times New Roman" w:hAnsi="Times New Roman" w:cs="Times New Roman"/>
          <w:color w:val="000000"/>
        </w:rPr>
        <w:t xml:space="preserve"> (hereinafter called the “Bid”).</w:t>
      </w:r>
    </w:p>
    <w:p w14:paraId="262D46EC" w14:textId="033C14D9"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NOW, THEREFORE, THE CONDITION OF THIS OBLIGATION is such that if the </w:t>
      </w:r>
      <w:r w:rsidR="000F025C" w:rsidRPr="00C11122">
        <w:rPr>
          <w:rFonts w:ascii="Times New Roman" w:eastAsia="Times New Roman" w:hAnsi="Times New Roman" w:cs="Times New Roman"/>
          <w:color w:val="000000"/>
        </w:rPr>
        <w:t>principal</w:t>
      </w:r>
      <w:r w:rsidRPr="00C11122">
        <w:rPr>
          <w:rFonts w:ascii="Times New Roman" w:eastAsia="Times New Roman" w:hAnsi="Times New Roman" w:cs="Times New Roman"/>
          <w:color w:val="000000"/>
        </w:rPr>
        <w:t>:</w:t>
      </w:r>
    </w:p>
    <w:p w14:paraId="320699BC" w14:textId="77777777" w:rsidR="00C11122" w:rsidRPr="00C11122" w:rsidRDefault="00C11122" w:rsidP="00C11122">
      <w:pPr>
        <w:numPr>
          <w:ilvl w:val="0"/>
          <w:numId w:val="52"/>
        </w:numPr>
        <w:tabs>
          <w:tab w:val="num" w:pos="540"/>
          <w:tab w:val="num" w:pos="1440"/>
        </w:tabs>
        <w:spacing w:after="200" w:line="240" w:lineRule="auto"/>
        <w:ind w:hanging="72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withdraws its Bid during the period of bid validity specified in the Form of Bid; or</w:t>
      </w:r>
    </w:p>
    <w:p w14:paraId="42449E82" w14:textId="14540304" w:rsidR="00C11122" w:rsidRPr="00C11122" w:rsidRDefault="00C11122" w:rsidP="00C11122">
      <w:pPr>
        <w:numPr>
          <w:ilvl w:val="0"/>
          <w:numId w:val="52"/>
        </w:numPr>
        <w:tabs>
          <w:tab w:val="num" w:pos="540"/>
          <w:tab w:val="num" w:pos="1440"/>
        </w:tabs>
        <w:spacing w:after="20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having been notified of the acceptance of its Bid by the Procuring Entity during the period of Bid validity; (i) fails or refuses to execute the Contract Form; or (ii) fails or refuses to furnish the Performance Security, if required, in accordance with the Instructions to Bidders. </w:t>
      </w:r>
    </w:p>
    <w:p w14:paraId="5D81B991" w14:textId="77777777" w:rsidR="00C11122" w:rsidRPr="00C11122" w:rsidRDefault="00C11122" w:rsidP="00C11122">
      <w:pPr>
        <w:numPr>
          <w:ilvl w:val="0"/>
          <w:numId w:val="52"/>
        </w:numPr>
        <w:tabs>
          <w:tab w:val="num" w:pos="540"/>
          <w:tab w:val="num" w:pos="1440"/>
        </w:tabs>
        <w:spacing w:after="20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refuses to accept the correction of errors in its bid price in accordance with the Instructions to Bidders</w:t>
      </w:r>
    </w:p>
    <w:p w14:paraId="54B8CF6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 </w:t>
      </w:r>
    </w:p>
    <w:p w14:paraId="50FAB468"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Surety hereby agrees that its obligation will remain in full force and effect up to and including the date thirty (30) days after the date of expiration of the Bid validity period as stated in the Instructions to bidders or extended by the Procuring Entity at any time prior to this date, notice of which extension(s) to the Surety being hereby waived.</w:t>
      </w:r>
    </w:p>
    <w:p w14:paraId="3CE7E6E1"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IN TESTIMONY WHEREOF, the Principal and the Surety have caused these presents to be executed in their respective names this ____ day of ____________ 20__.</w:t>
      </w:r>
    </w:p>
    <w:p w14:paraId="27910B33" w14:textId="77777777"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Principal: _______________________</w:t>
      </w:r>
      <w:r w:rsidRPr="00C11122">
        <w:rPr>
          <w:rFonts w:ascii="Times New Roman" w:eastAsia="Times New Roman" w:hAnsi="Times New Roman" w:cs="Times New Roman"/>
          <w:color w:val="000000"/>
        </w:rPr>
        <w:tab/>
        <w:t>Surety: _____________________________</w:t>
      </w:r>
      <w:r w:rsidRPr="00C11122">
        <w:rPr>
          <w:rFonts w:ascii="Times New Roman" w:eastAsia="Times New Roman" w:hAnsi="Times New Roman" w:cs="Times New Roman"/>
          <w:color w:val="000000"/>
        </w:rPr>
        <w:br/>
      </w:r>
      <w:r w:rsidRPr="00C11122">
        <w:rPr>
          <w:rFonts w:ascii="Times New Roman" w:eastAsia="Times New Roman" w:hAnsi="Times New Roman" w:cs="Times New Roman"/>
          <w:color w:val="000000"/>
        </w:rPr>
        <w:tab/>
        <w:t>Corporate Seal (where appropriate)</w:t>
      </w:r>
    </w:p>
    <w:p w14:paraId="0267659E" w14:textId="77777777" w:rsidR="00C11122" w:rsidRPr="00C11122" w:rsidRDefault="00C11122" w:rsidP="00C11122">
      <w:pPr>
        <w:tabs>
          <w:tab w:val="left" w:pos="4320"/>
        </w:tabs>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_______________________________</w:t>
      </w:r>
      <w:r w:rsidRPr="00C11122">
        <w:rPr>
          <w:rFonts w:ascii="Times New Roman" w:eastAsia="Times New Roman" w:hAnsi="Times New Roman" w:cs="Times New Roman"/>
          <w:color w:val="000000"/>
        </w:rPr>
        <w:tab/>
        <w:t>____________________________________</w:t>
      </w:r>
      <w:r w:rsidRPr="00C11122">
        <w:rPr>
          <w:rFonts w:ascii="Times New Roman" w:eastAsia="Times New Roman" w:hAnsi="Times New Roman" w:cs="Times New Roman"/>
          <w:color w:val="000000"/>
        </w:rPr>
        <w:br/>
      </w:r>
      <w:r w:rsidRPr="00C11122">
        <w:rPr>
          <w:rFonts w:ascii="Times New Roman" w:eastAsia="Times New Roman" w:hAnsi="Times New Roman" w:cs="Times New Roman"/>
          <w:i/>
          <w:color w:val="000000"/>
        </w:rPr>
        <w:t>(Signature)</w:t>
      </w:r>
      <w:r w:rsidRPr="00C11122">
        <w:rPr>
          <w:rFonts w:ascii="Times New Roman" w:eastAsia="Times New Roman" w:hAnsi="Times New Roman" w:cs="Times New Roman"/>
          <w:i/>
          <w:color w:val="000000"/>
        </w:rPr>
        <w:tab/>
        <w:t>(Signature)</w:t>
      </w:r>
      <w:r w:rsidRPr="00C11122">
        <w:rPr>
          <w:rFonts w:ascii="Times New Roman" w:eastAsia="Times New Roman" w:hAnsi="Times New Roman" w:cs="Times New Roman"/>
          <w:i/>
          <w:color w:val="000000"/>
        </w:rPr>
        <w:br/>
        <w:t>(Printed name and title)</w:t>
      </w:r>
      <w:r w:rsidRPr="00C11122">
        <w:rPr>
          <w:rFonts w:ascii="Times New Roman" w:eastAsia="Times New Roman" w:hAnsi="Times New Roman" w:cs="Times New Roman"/>
          <w:i/>
          <w:color w:val="000000"/>
        </w:rPr>
        <w:tab/>
        <w:t>(Printed name and title)</w:t>
      </w:r>
    </w:p>
    <w:p w14:paraId="53B219D1"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 xml:space="preserve"> Manufacturer’s Authorization </w:t>
      </w:r>
    </w:p>
    <w:p w14:paraId="72954256" w14:textId="77777777" w:rsidR="00C11122" w:rsidRPr="00C11122" w:rsidRDefault="00C11122" w:rsidP="00C11122">
      <w:pPr>
        <w:spacing w:after="0" w:line="240" w:lineRule="auto"/>
        <w:rPr>
          <w:rFonts w:ascii="Times New Roman" w:eastAsia="Times New Roman" w:hAnsi="Times New Roman" w:cs="Times New Roman"/>
          <w:color w:val="000000"/>
        </w:rPr>
      </w:pPr>
    </w:p>
    <w:p w14:paraId="631EE529" w14:textId="03255FE6" w:rsidR="00C11122" w:rsidRPr="00C11122" w:rsidRDefault="00C11122" w:rsidP="00C11122">
      <w:pPr>
        <w:spacing w:after="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Bidder shall require the Manufacturer to fill in this Form in accordance with the instructions indicated. This</w:t>
      </w:r>
      <w:r w:rsidR="000F025C">
        <w:rPr>
          <w:rFonts w:ascii="Times New Roman" w:eastAsia="Times New Roman" w:hAnsi="Times New Roman" w:cs="Times New Roman"/>
          <w:i/>
          <w:iCs/>
          <w:color w:val="000000"/>
        </w:rPr>
        <w:t xml:space="preserve"> </w:t>
      </w:r>
      <w:r w:rsidRPr="00C11122">
        <w:rPr>
          <w:rFonts w:ascii="Times New Roman" w:eastAsia="Times New Roman" w:hAnsi="Times New Roman" w:cs="Times New Roman"/>
          <w:i/>
          <w:iCs/>
          <w:color w:val="000000"/>
        </w:rPr>
        <w:t>letter of authorization should be on the letterhead of the Manufacturer and should be signed by a person with the proper authority to sign documents that are binding on the Manufacturer.  The Bidder shall include it in its bid, if so</w:t>
      </w:r>
      <w:r w:rsidR="000F025C">
        <w:rPr>
          <w:rFonts w:ascii="Times New Roman" w:eastAsia="Times New Roman" w:hAnsi="Times New Roman" w:cs="Times New Roman"/>
          <w:i/>
          <w:iCs/>
          <w:color w:val="000000"/>
        </w:rPr>
        <w:t>,</w:t>
      </w:r>
      <w:r w:rsidRPr="00C11122">
        <w:rPr>
          <w:rFonts w:ascii="Times New Roman" w:eastAsia="Times New Roman" w:hAnsi="Times New Roman" w:cs="Times New Roman"/>
          <w:i/>
          <w:iCs/>
          <w:color w:val="000000"/>
        </w:rPr>
        <w:t xml:space="preserve"> indicated in the </w:t>
      </w:r>
      <w:r w:rsidRPr="00C11122">
        <w:rPr>
          <w:rFonts w:ascii="Times New Roman" w:eastAsia="Times New Roman" w:hAnsi="Times New Roman" w:cs="Times New Roman"/>
          <w:b/>
          <w:i/>
          <w:iCs/>
          <w:color w:val="000000"/>
        </w:rPr>
        <w:t>BDS.</w:t>
      </w:r>
      <w:r w:rsidRPr="00C11122">
        <w:rPr>
          <w:rFonts w:ascii="Times New Roman" w:eastAsia="Times New Roman" w:hAnsi="Times New Roman" w:cs="Times New Roman"/>
          <w:i/>
          <w:iCs/>
          <w:color w:val="000000"/>
        </w:rPr>
        <w:t>]</w:t>
      </w:r>
    </w:p>
    <w:p w14:paraId="334A42EB" w14:textId="77777777" w:rsidR="00C11122" w:rsidRPr="00C11122" w:rsidRDefault="00C11122" w:rsidP="00C11122">
      <w:pPr>
        <w:spacing w:after="0" w:line="240" w:lineRule="auto"/>
        <w:rPr>
          <w:rFonts w:ascii="Times New Roman" w:eastAsia="Times New Roman" w:hAnsi="Times New Roman" w:cs="Times New Roman"/>
          <w:color w:val="000000"/>
        </w:rPr>
      </w:pPr>
    </w:p>
    <w:p w14:paraId="42F5EFDD"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color w:val="000000"/>
        </w:rPr>
        <w:t>[insert date (as day, month and year) of Bid Submission]</w:t>
      </w:r>
    </w:p>
    <w:p w14:paraId="6FFFB77E"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Tender No.: </w:t>
      </w:r>
      <w:r w:rsidRPr="00C11122">
        <w:rPr>
          <w:rFonts w:ascii="Times New Roman" w:eastAsia="Times New Roman" w:hAnsi="Times New Roman" w:cs="Times New Roman"/>
          <w:i/>
          <w:color w:val="000000"/>
        </w:rPr>
        <w:t>[insert number of bidding process]</w:t>
      </w:r>
    </w:p>
    <w:p w14:paraId="402F3E2E" w14:textId="4BDC9E85" w:rsidR="00C11122" w:rsidRPr="00C11122" w:rsidRDefault="00C11122" w:rsidP="00C11122">
      <w:pPr>
        <w:spacing w:after="0" w:line="240" w:lineRule="auto"/>
        <w:ind w:left="720" w:hanging="720"/>
        <w:jc w:val="right"/>
        <w:rPr>
          <w:rFonts w:ascii="Times New Roman" w:eastAsia="Times New Roman" w:hAnsi="Times New Roman" w:cs="Times New Roman"/>
          <w:i/>
          <w:color w:val="000000"/>
        </w:rPr>
      </w:pPr>
      <w:r w:rsidRPr="00C11122">
        <w:rPr>
          <w:rFonts w:ascii="Times New Roman" w:eastAsia="Times New Roman" w:hAnsi="Times New Roman" w:cs="Times New Roman"/>
          <w:color w:val="000000"/>
        </w:rPr>
        <w:t xml:space="preserve">Alternative No.: </w:t>
      </w:r>
      <w:r w:rsidRPr="00C11122">
        <w:rPr>
          <w:rFonts w:ascii="Times New Roman" w:eastAsia="Times New Roman" w:hAnsi="Times New Roman" w:cs="Times New Roman"/>
          <w:i/>
          <w:color w:val="000000"/>
        </w:rPr>
        <w:t>[insert identification No if this is a Bid for an</w:t>
      </w:r>
      <w:r w:rsidR="000F025C">
        <w:rPr>
          <w:rFonts w:ascii="Times New Roman" w:eastAsia="Times New Roman" w:hAnsi="Times New Roman" w:cs="Times New Roman"/>
          <w:i/>
          <w:color w:val="000000"/>
        </w:rPr>
        <w:t xml:space="preserve"> </w:t>
      </w:r>
      <w:r w:rsidRPr="00C11122">
        <w:rPr>
          <w:rFonts w:ascii="Times New Roman" w:eastAsia="Times New Roman" w:hAnsi="Times New Roman" w:cs="Times New Roman"/>
          <w:i/>
          <w:color w:val="000000"/>
        </w:rPr>
        <w:t>alternative]</w:t>
      </w:r>
    </w:p>
    <w:p w14:paraId="6F7149A4"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68231E19" w14:textId="69BA3559"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To: </w:t>
      </w:r>
      <w:r w:rsidRPr="00C11122">
        <w:rPr>
          <w:rFonts w:ascii="Times New Roman" w:eastAsia="Times New Roman" w:hAnsi="Times New Roman" w:cs="Times New Roman"/>
          <w:i/>
          <w:color w:val="000000"/>
        </w:rPr>
        <w:t>[insert complete name of Purchaser]</w:t>
      </w:r>
    </w:p>
    <w:p w14:paraId="2646994C" w14:textId="77777777" w:rsidR="00C11122" w:rsidRPr="00C11122" w:rsidRDefault="00C11122" w:rsidP="00C11122">
      <w:pPr>
        <w:spacing w:after="0" w:line="240" w:lineRule="auto"/>
        <w:rPr>
          <w:rFonts w:ascii="Times New Roman" w:eastAsia="Times New Roman" w:hAnsi="Times New Roman" w:cs="Times New Roman"/>
          <w:i/>
          <w:color w:val="000000"/>
        </w:rPr>
      </w:pPr>
    </w:p>
    <w:p w14:paraId="7D73C7E1"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WHEREAS</w:t>
      </w:r>
    </w:p>
    <w:p w14:paraId="5DC809AF" w14:textId="77777777" w:rsidR="00C11122" w:rsidRPr="00C11122" w:rsidRDefault="00C11122" w:rsidP="00C11122">
      <w:pPr>
        <w:spacing w:after="0" w:line="240" w:lineRule="auto"/>
        <w:rPr>
          <w:rFonts w:ascii="Times New Roman" w:eastAsia="Times New Roman" w:hAnsi="Times New Roman" w:cs="Times New Roman"/>
          <w:color w:val="000000"/>
        </w:rPr>
      </w:pPr>
    </w:p>
    <w:p w14:paraId="5E285DA8" w14:textId="279D90CB" w:rsidR="00C11122" w:rsidRPr="00C11122" w:rsidRDefault="00C11122" w:rsidP="00C11122">
      <w:p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We </w:t>
      </w:r>
      <w:r w:rsidRPr="00C11122">
        <w:rPr>
          <w:rFonts w:ascii="Times New Roman" w:eastAsia="Times New Roman" w:hAnsi="Times New Roman" w:cs="Times New Roman"/>
          <w:i/>
          <w:color w:val="000000"/>
        </w:rPr>
        <w:t>[insert complete name of Manufacturer],</w:t>
      </w:r>
      <w:r w:rsidRPr="00C11122">
        <w:rPr>
          <w:rFonts w:ascii="Times New Roman" w:eastAsia="Times New Roman" w:hAnsi="Times New Roman" w:cs="Times New Roman"/>
          <w:color w:val="000000"/>
        </w:rPr>
        <w:t xml:space="preserve"> who are official manufacturers of</w:t>
      </w:r>
      <w:r w:rsidR="000F025C">
        <w:rPr>
          <w:rFonts w:ascii="Times New Roman" w:eastAsia="Times New Roman" w:hAnsi="Times New Roman" w:cs="Times New Roman"/>
          <w:color w:val="000000"/>
        </w:rPr>
        <w:t xml:space="preserve"> </w:t>
      </w:r>
      <w:r w:rsidRPr="00C11122">
        <w:rPr>
          <w:rFonts w:ascii="Times New Roman" w:eastAsia="Times New Roman" w:hAnsi="Times New Roman" w:cs="Times New Roman"/>
          <w:i/>
          <w:color w:val="000000"/>
        </w:rPr>
        <w:t>[insert type of goods manufactured],</w:t>
      </w:r>
      <w:r w:rsidRPr="00C11122">
        <w:rPr>
          <w:rFonts w:ascii="Times New Roman" w:eastAsia="Times New Roman" w:hAnsi="Times New Roman" w:cs="Times New Roman"/>
          <w:color w:val="000000"/>
        </w:rPr>
        <w:t xml:space="preserve"> having factories at [insert full address of Manufacturer’s factories], do hereby authorize </w:t>
      </w:r>
      <w:r w:rsidRPr="00C11122">
        <w:rPr>
          <w:rFonts w:ascii="Times New Roman" w:eastAsia="Times New Roman" w:hAnsi="Times New Roman" w:cs="Times New Roman"/>
          <w:i/>
          <w:color w:val="000000"/>
        </w:rPr>
        <w:t>[insert complete name of Bidder]</w:t>
      </w:r>
      <w:r w:rsidRPr="00C11122">
        <w:rPr>
          <w:rFonts w:ascii="Times New Roman" w:eastAsia="Times New Roman" w:hAnsi="Times New Roman" w:cs="Times New Roman"/>
          <w:color w:val="000000"/>
        </w:rPr>
        <w:t xml:space="preserve"> to submit a bid the purpose of which is to provide the following Goods, manufactured by </w:t>
      </w:r>
      <w:r w:rsidRPr="00C11122">
        <w:rPr>
          <w:rFonts w:ascii="Times New Roman" w:eastAsia="Times New Roman" w:hAnsi="Times New Roman" w:cs="Times New Roman"/>
          <w:iCs/>
          <w:color w:val="000000"/>
        </w:rPr>
        <w:t xml:space="preserve">us </w:t>
      </w:r>
      <w:r w:rsidRPr="00C11122">
        <w:rPr>
          <w:rFonts w:ascii="Times New Roman" w:eastAsia="Times New Roman" w:hAnsi="Times New Roman" w:cs="Times New Roman"/>
          <w:i/>
          <w:color w:val="000000"/>
        </w:rPr>
        <w:t>[insert name and or brief description of the Goods],</w:t>
      </w:r>
      <w:r w:rsidRPr="00C11122">
        <w:rPr>
          <w:rFonts w:ascii="Times New Roman" w:eastAsia="Times New Roman" w:hAnsi="Times New Roman" w:cs="Times New Roman"/>
          <w:color w:val="000000"/>
        </w:rPr>
        <w:t xml:space="preserve"> and to subsequently negotiate and sign the Contract.</w:t>
      </w:r>
    </w:p>
    <w:p w14:paraId="4D9DE320"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D1F2E73" w14:textId="77777777" w:rsidR="00C11122" w:rsidRPr="00C11122" w:rsidRDefault="00C11122" w:rsidP="00C11122">
      <w:p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We hereby extend our full guarantee and warranty in accordance with Clause 27 of the General Conditions of Contract, with respect to the Goods offered by the above firm.</w:t>
      </w:r>
    </w:p>
    <w:p w14:paraId="7045B3DD" w14:textId="77777777" w:rsidR="00C11122" w:rsidRPr="00C11122" w:rsidRDefault="00C11122" w:rsidP="00C11122">
      <w:pPr>
        <w:spacing w:after="0" w:line="240" w:lineRule="auto"/>
        <w:jc w:val="both"/>
        <w:rPr>
          <w:rFonts w:ascii="Times New Roman" w:eastAsia="Times New Roman" w:hAnsi="Times New Roman" w:cs="Times New Roman"/>
          <w:color w:val="000000"/>
        </w:rPr>
      </w:pPr>
    </w:p>
    <w:p w14:paraId="3D120711" w14:textId="77777777" w:rsidR="00C11122" w:rsidRPr="00C11122" w:rsidRDefault="00C11122" w:rsidP="00C11122">
      <w:p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Signed: </w:t>
      </w:r>
      <w:r w:rsidRPr="00C11122">
        <w:rPr>
          <w:rFonts w:ascii="Times New Roman" w:eastAsia="Times New Roman" w:hAnsi="Times New Roman" w:cs="Times New Roman"/>
          <w:i/>
          <w:iCs/>
          <w:color w:val="000000"/>
        </w:rPr>
        <w:t xml:space="preserve">[insert signature(s) and stamp of authorized representative(s) of the Manufacturer] </w:t>
      </w:r>
    </w:p>
    <w:p w14:paraId="77A5F2A9" w14:textId="77777777" w:rsidR="00C11122" w:rsidRPr="00C11122" w:rsidRDefault="00C11122" w:rsidP="00C11122">
      <w:pPr>
        <w:spacing w:after="0" w:line="240" w:lineRule="auto"/>
        <w:rPr>
          <w:rFonts w:ascii="Times New Roman" w:eastAsia="Times New Roman" w:hAnsi="Times New Roman" w:cs="Times New Roman"/>
          <w:color w:val="000000"/>
        </w:rPr>
      </w:pPr>
    </w:p>
    <w:p w14:paraId="345B3548" w14:textId="77777777" w:rsidR="00C11122" w:rsidRPr="00C11122" w:rsidRDefault="00C11122" w:rsidP="00C11122">
      <w:pPr>
        <w:spacing w:after="0" w:line="240" w:lineRule="auto"/>
        <w:rPr>
          <w:rFonts w:ascii="Times New Roman" w:eastAsia="Times New Roman" w:hAnsi="Times New Roman" w:cs="Times New Roman"/>
          <w:color w:val="000000"/>
        </w:rPr>
      </w:pPr>
    </w:p>
    <w:p w14:paraId="2A17D69C"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Name: </w:t>
      </w:r>
      <w:r w:rsidRPr="00C11122">
        <w:rPr>
          <w:rFonts w:ascii="Times New Roman" w:eastAsia="Times New Roman" w:hAnsi="Times New Roman" w:cs="Times New Roman"/>
          <w:i/>
          <w:iCs/>
          <w:color w:val="000000"/>
        </w:rPr>
        <w:t>[insert complete name(s) of authorized representative(s) of the Manufacturer]</w:t>
      </w:r>
      <w:r w:rsidRPr="00C11122">
        <w:rPr>
          <w:rFonts w:ascii="Times New Roman" w:eastAsia="Times New Roman" w:hAnsi="Times New Roman" w:cs="Times New Roman"/>
          <w:color w:val="000000"/>
        </w:rPr>
        <w:tab/>
      </w:r>
    </w:p>
    <w:p w14:paraId="6F90F523" w14:textId="77777777" w:rsidR="00C11122" w:rsidRPr="00C11122" w:rsidRDefault="00C11122" w:rsidP="00C11122">
      <w:pPr>
        <w:spacing w:after="0" w:line="240" w:lineRule="auto"/>
        <w:rPr>
          <w:rFonts w:ascii="Times New Roman" w:eastAsia="Times New Roman" w:hAnsi="Times New Roman" w:cs="Times New Roman"/>
          <w:color w:val="000000"/>
        </w:rPr>
      </w:pPr>
    </w:p>
    <w:p w14:paraId="27193115"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Title: </w:t>
      </w:r>
      <w:r w:rsidRPr="00C11122">
        <w:rPr>
          <w:rFonts w:ascii="Times New Roman" w:eastAsia="Times New Roman" w:hAnsi="Times New Roman" w:cs="Times New Roman"/>
          <w:i/>
          <w:iCs/>
          <w:color w:val="000000"/>
        </w:rPr>
        <w:t>[insert title]</w:t>
      </w:r>
    </w:p>
    <w:p w14:paraId="0C7CC5BA" w14:textId="77777777" w:rsidR="00C11122" w:rsidRPr="00C11122" w:rsidRDefault="00C11122" w:rsidP="00C11122">
      <w:pPr>
        <w:spacing w:after="0" w:line="240" w:lineRule="auto"/>
        <w:rPr>
          <w:rFonts w:ascii="Times New Roman" w:eastAsia="Times New Roman" w:hAnsi="Times New Roman" w:cs="Times New Roman"/>
          <w:color w:val="000000"/>
        </w:rPr>
      </w:pPr>
    </w:p>
    <w:p w14:paraId="29BA34E8"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Duly authorized to sign this Authorization on behalf of: </w:t>
      </w:r>
      <w:r w:rsidRPr="00C11122">
        <w:rPr>
          <w:rFonts w:ascii="Times New Roman" w:eastAsia="Times New Roman" w:hAnsi="Times New Roman" w:cs="Times New Roman"/>
          <w:i/>
          <w:iCs/>
          <w:color w:val="000000"/>
        </w:rPr>
        <w:t>[insert complete name of Bidder]</w:t>
      </w:r>
    </w:p>
    <w:p w14:paraId="678C74EE" w14:textId="77777777" w:rsidR="00C11122" w:rsidRPr="00C11122" w:rsidRDefault="00C11122" w:rsidP="00C11122">
      <w:pPr>
        <w:spacing w:after="0" w:line="240" w:lineRule="auto"/>
        <w:rPr>
          <w:rFonts w:ascii="Times New Roman" w:eastAsia="Times New Roman" w:hAnsi="Times New Roman" w:cs="Times New Roman"/>
          <w:i/>
          <w:color w:val="000000"/>
        </w:rPr>
      </w:pPr>
    </w:p>
    <w:p w14:paraId="126EC7B3" w14:textId="77777777" w:rsidR="00C11122" w:rsidRPr="00C11122" w:rsidRDefault="00C11122" w:rsidP="00C11122">
      <w:pPr>
        <w:spacing w:after="0" w:line="240" w:lineRule="auto"/>
        <w:rPr>
          <w:rFonts w:ascii="Times New Roman" w:eastAsia="Times New Roman" w:hAnsi="Times New Roman" w:cs="Times New Roman"/>
          <w:color w:val="000000"/>
        </w:rPr>
      </w:pPr>
    </w:p>
    <w:p w14:paraId="3EEFCD75"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Dated on ____________ day of __________________, _______ </w:t>
      </w:r>
      <w:r w:rsidRPr="00C11122">
        <w:rPr>
          <w:rFonts w:ascii="Times New Roman" w:eastAsia="Times New Roman" w:hAnsi="Times New Roman" w:cs="Times New Roman"/>
          <w:i/>
          <w:iCs/>
          <w:color w:val="000000"/>
        </w:rPr>
        <w:t>[insert date of signing</w:t>
      </w:r>
    </w:p>
    <w:p w14:paraId="10A9DA86" w14:textId="77777777" w:rsidR="00C11122" w:rsidRPr="00C11122" w:rsidRDefault="00C11122" w:rsidP="00C11122">
      <w:pPr>
        <w:spacing w:after="0" w:line="240" w:lineRule="auto"/>
        <w:rPr>
          <w:rFonts w:ascii="Times New Roman" w:eastAsia="Times New Roman" w:hAnsi="Times New Roman" w:cs="Times New Roman"/>
          <w:color w:val="000000"/>
        </w:rPr>
      </w:pPr>
    </w:p>
    <w:p w14:paraId="5F30F210" w14:textId="77777777" w:rsidR="00C11122" w:rsidRPr="00C11122" w:rsidRDefault="00C11122" w:rsidP="00C11122">
      <w:pPr>
        <w:spacing w:after="0" w:line="240" w:lineRule="auto"/>
        <w:rPr>
          <w:rFonts w:ascii="Times New Roman" w:eastAsia="Times New Roman" w:hAnsi="Times New Roman" w:cs="Times New Roman"/>
          <w:color w:val="000000"/>
        </w:rPr>
      </w:pPr>
    </w:p>
    <w:p w14:paraId="73C3302B" w14:textId="77777777" w:rsidR="00C11122" w:rsidRPr="00C11122" w:rsidRDefault="00C11122" w:rsidP="00C1112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20" w:hanging="720"/>
        <w:rPr>
          <w:rFonts w:ascii="Times New Roman" w:eastAsia="Times New Roman" w:hAnsi="Times New Roman" w:cs="Times New Roman"/>
          <w:color w:val="000000"/>
        </w:rPr>
      </w:pPr>
    </w:p>
    <w:p w14:paraId="221BD217" w14:textId="77777777" w:rsidR="00C11122" w:rsidRPr="00C11122" w:rsidRDefault="00C11122" w:rsidP="00C1112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20" w:hanging="720"/>
        <w:rPr>
          <w:rFonts w:ascii="Times New Roman" w:eastAsia="Times New Roman" w:hAnsi="Times New Roman" w:cs="Times New Roman"/>
          <w:color w:val="000000"/>
        </w:rPr>
      </w:pPr>
    </w:p>
    <w:p w14:paraId="2057888F" w14:textId="77777777" w:rsidR="00C11122" w:rsidRPr="00C11122" w:rsidRDefault="00C11122" w:rsidP="00C11122">
      <w:pPr>
        <w:spacing w:after="0" w:line="240" w:lineRule="auto"/>
        <w:rPr>
          <w:rFonts w:ascii="Times New Roman" w:eastAsia="Times New Roman" w:hAnsi="Times New Roman" w:cs="Times New Roman"/>
          <w:color w:val="000000"/>
        </w:rPr>
      </w:pPr>
    </w:p>
    <w:p w14:paraId="591EA55F" w14:textId="77777777" w:rsidR="00C11122" w:rsidRPr="00C11122" w:rsidRDefault="00C11122" w:rsidP="00C11122">
      <w:pPr>
        <w:spacing w:after="0" w:line="240" w:lineRule="auto"/>
        <w:rPr>
          <w:rFonts w:ascii="Times New Roman" w:eastAsia="Times New Roman" w:hAnsi="Times New Roman" w:cs="Times New Roman"/>
          <w:color w:val="000000"/>
        </w:rPr>
      </w:pPr>
    </w:p>
    <w:p w14:paraId="07BB1C09" w14:textId="77777777" w:rsidR="00C11122" w:rsidRPr="00C11122" w:rsidRDefault="00C11122" w:rsidP="00C11122">
      <w:pPr>
        <w:spacing w:after="0" w:line="240" w:lineRule="auto"/>
        <w:rPr>
          <w:rFonts w:ascii="Times New Roman" w:eastAsia="Times New Roman" w:hAnsi="Times New Roman" w:cs="Times New Roman"/>
          <w:color w:val="000000"/>
        </w:rPr>
      </w:pPr>
    </w:p>
    <w:p w14:paraId="302F35AD" w14:textId="77777777" w:rsidR="00C11122" w:rsidRPr="00C11122" w:rsidRDefault="00C11122" w:rsidP="00C11122">
      <w:pPr>
        <w:spacing w:after="0" w:line="240" w:lineRule="auto"/>
        <w:rPr>
          <w:rFonts w:ascii="Times New Roman" w:eastAsia="Times New Roman" w:hAnsi="Times New Roman" w:cs="Times New Roman"/>
          <w:color w:val="000000"/>
        </w:rPr>
      </w:pPr>
    </w:p>
    <w:p w14:paraId="1E2AEE5D" w14:textId="77777777" w:rsidR="00C11122" w:rsidRPr="00C11122" w:rsidRDefault="00C11122" w:rsidP="00C11122">
      <w:pPr>
        <w:spacing w:after="0" w:line="240" w:lineRule="auto"/>
        <w:rPr>
          <w:rFonts w:ascii="Times New Roman" w:eastAsia="Times New Roman" w:hAnsi="Times New Roman" w:cs="Times New Roman"/>
          <w:color w:val="000000"/>
        </w:rPr>
      </w:pPr>
    </w:p>
    <w:p w14:paraId="70072852" w14:textId="77777777" w:rsidR="00C11122" w:rsidRPr="00C11122" w:rsidRDefault="00C11122" w:rsidP="00C11122">
      <w:pPr>
        <w:spacing w:after="0" w:line="240" w:lineRule="auto"/>
        <w:rPr>
          <w:rFonts w:ascii="Times New Roman" w:eastAsia="Times New Roman" w:hAnsi="Times New Roman" w:cs="Times New Roman"/>
          <w:color w:val="000000"/>
        </w:rPr>
      </w:pPr>
    </w:p>
    <w:p w14:paraId="5DA2B704" w14:textId="77777777" w:rsidR="00C11122" w:rsidRPr="00C11122" w:rsidRDefault="00C11122" w:rsidP="00C11122">
      <w:pPr>
        <w:spacing w:after="0" w:line="240" w:lineRule="auto"/>
        <w:rPr>
          <w:rFonts w:ascii="Times New Roman" w:eastAsia="Times New Roman" w:hAnsi="Times New Roman" w:cs="Times New Roman"/>
          <w:color w:val="000000"/>
        </w:rPr>
      </w:pPr>
    </w:p>
    <w:p w14:paraId="4653FD94" w14:textId="77777777" w:rsidR="00C11122" w:rsidRPr="00C11122" w:rsidRDefault="00C11122" w:rsidP="00C11122">
      <w:pPr>
        <w:spacing w:after="0" w:line="240" w:lineRule="auto"/>
        <w:rPr>
          <w:rFonts w:ascii="Times New Roman" w:eastAsia="Times New Roman" w:hAnsi="Times New Roman" w:cs="Times New Roman"/>
          <w:color w:val="000000"/>
        </w:rPr>
      </w:pPr>
    </w:p>
    <w:p w14:paraId="1F33EA8A" w14:textId="77777777" w:rsidR="00C11122" w:rsidRPr="00C11122" w:rsidRDefault="00C11122" w:rsidP="00C11122">
      <w:pPr>
        <w:spacing w:after="0" w:line="240" w:lineRule="auto"/>
        <w:rPr>
          <w:rFonts w:ascii="Times New Roman" w:eastAsia="Times New Roman" w:hAnsi="Times New Roman" w:cs="Times New Roman"/>
          <w:color w:val="000000"/>
        </w:rPr>
      </w:pPr>
    </w:p>
    <w:p w14:paraId="25B96675" w14:textId="77777777" w:rsidR="00C11122" w:rsidRPr="00C11122" w:rsidRDefault="00C11122" w:rsidP="00C11122">
      <w:pPr>
        <w:spacing w:after="0" w:line="240" w:lineRule="auto"/>
        <w:rPr>
          <w:rFonts w:ascii="Times New Roman" w:eastAsia="Times New Roman" w:hAnsi="Times New Roman" w:cs="Times New Roman"/>
          <w:color w:val="000000"/>
        </w:rPr>
      </w:pPr>
    </w:p>
    <w:p w14:paraId="549C646E" w14:textId="77777777" w:rsidR="00C11122" w:rsidRPr="00C11122" w:rsidRDefault="00C11122" w:rsidP="00C11122">
      <w:pPr>
        <w:spacing w:after="0" w:line="240" w:lineRule="auto"/>
        <w:rPr>
          <w:rFonts w:ascii="Times New Roman" w:eastAsia="Times New Roman" w:hAnsi="Times New Roman" w:cs="Times New Roman"/>
          <w:color w:val="000000"/>
        </w:rPr>
      </w:pPr>
    </w:p>
    <w:p w14:paraId="0EC5A635" w14:textId="77777777" w:rsidR="00C11122" w:rsidRPr="00C11122" w:rsidRDefault="00C11122" w:rsidP="00C11122">
      <w:pPr>
        <w:spacing w:after="0" w:line="240" w:lineRule="auto"/>
        <w:jc w:val="center"/>
        <w:rPr>
          <w:rFonts w:ascii="Times New Roman" w:eastAsia="Times New Roman" w:hAnsi="Times New Roman" w:cs="Times New Roman"/>
          <w:color w:val="000000"/>
        </w:rPr>
      </w:pPr>
    </w:p>
    <w:p w14:paraId="4F85F55A" w14:textId="77777777" w:rsidR="00C11122" w:rsidRPr="00C11122" w:rsidRDefault="00C11122" w:rsidP="00C11122">
      <w:pPr>
        <w:spacing w:after="0" w:line="240" w:lineRule="auto"/>
        <w:rPr>
          <w:rFonts w:ascii="Times New Roman" w:eastAsia="Times New Roman" w:hAnsi="Times New Roman" w:cs="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0"/>
      </w:tblGrid>
      <w:tr w:rsidR="00C11122" w:rsidRPr="00C11122" w14:paraId="7E59AADE" w14:textId="77777777" w:rsidTr="00C11122">
        <w:trPr>
          <w:trHeight w:val="600"/>
        </w:trPr>
        <w:tc>
          <w:tcPr>
            <w:tcW w:w="5000" w:type="pct"/>
            <w:tcBorders>
              <w:top w:val="nil"/>
              <w:left w:val="nil"/>
              <w:bottom w:val="nil"/>
              <w:right w:val="nil"/>
            </w:tcBorders>
            <w:vAlign w:val="center"/>
          </w:tcPr>
          <w:p w14:paraId="61225D14" w14:textId="77777777" w:rsidR="00C11122" w:rsidRPr="00C11122" w:rsidRDefault="00C11122" w:rsidP="00C11122">
            <w:pPr>
              <w:tabs>
                <w:tab w:val="left" w:pos="619"/>
              </w:tabs>
              <w:spacing w:after="200" w:line="240" w:lineRule="auto"/>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Section VII.  General Conditions of Contract</w:t>
            </w:r>
          </w:p>
        </w:tc>
      </w:tr>
    </w:tbl>
    <w:p w14:paraId="50FD0859" w14:textId="77777777" w:rsidR="00C11122" w:rsidRPr="00C11122" w:rsidRDefault="00C11122" w:rsidP="00C11122">
      <w:pPr>
        <w:spacing w:after="0" w:line="240" w:lineRule="auto"/>
        <w:rPr>
          <w:rFonts w:ascii="Times New Roman" w:eastAsia="Times New Roman" w:hAnsi="Times New Roman" w:cs="Times New Roman"/>
          <w:b/>
          <w:bCs/>
          <w:color w:val="000000"/>
        </w:rPr>
      </w:pPr>
    </w:p>
    <w:tbl>
      <w:tblPr>
        <w:tblW w:w="5000" w:type="pct"/>
        <w:tblLook w:val="0000" w:firstRow="0" w:lastRow="0" w:firstColumn="0" w:lastColumn="0" w:noHBand="0" w:noVBand="0"/>
      </w:tblPr>
      <w:tblGrid>
        <w:gridCol w:w="9000"/>
      </w:tblGrid>
      <w:tr w:rsidR="00C11122" w:rsidRPr="00C11122" w14:paraId="2F8CB1D5" w14:textId="77777777" w:rsidTr="00C11122">
        <w:tc>
          <w:tcPr>
            <w:tcW w:w="5000" w:type="pct"/>
          </w:tcPr>
          <w:p w14:paraId="1636285C" w14:textId="77777777" w:rsidR="00C11122" w:rsidRPr="00C11122" w:rsidRDefault="00C11122" w:rsidP="00C11122">
            <w:pPr>
              <w:numPr>
                <w:ilvl w:val="1"/>
                <w:numId w:val="63"/>
              </w:numPr>
              <w:tabs>
                <w:tab w:val="clear" w:pos="360"/>
                <w:tab w:val="num" w:pos="1440"/>
              </w:tabs>
              <w:spacing w:after="200" w:line="240" w:lineRule="auto"/>
              <w:ind w:left="1440"/>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Definitions</w:t>
            </w:r>
          </w:p>
          <w:p w14:paraId="36B705B9" w14:textId="77777777" w:rsidR="00C11122" w:rsidRPr="00C11122" w:rsidRDefault="00C11122" w:rsidP="00C11122">
            <w:pPr>
              <w:numPr>
                <w:ilvl w:val="1"/>
                <w:numId w:val="60"/>
              </w:numPr>
              <w:tabs>
                <w:tab w:val="clear" w:pos="360"/>
                <w:tab w:val="num" w:pos="567"/>
              </w:tab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following words and expressions shall have the meanings hereby assigned to them:</w:t>
            </w:r>
          </w:p>
          <w:p w14:paraId="26635BCE"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“Contract” means the Contract Agreement entered into between the Procuring Entity and the Supplier, together with the Contract Documents referred to therein, including all attachments, appendices, and all documents incorporated by reference therein.</w:t>
            </w:r>
          </w:p>
          <w:p w14:paraId="4CC5C042"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“Contract Documents” means the documents listed in the Contract Agreement, including any amendments thereto.</w:t>
            </w:r>
          </w:p>
          <w:p w14:paraId="596D7652"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“Contract Price” means the price payable to the Supplier as specified in the Contract Agreement, subject to such additions and adjustments thereto or deductions therefore, as may be made pursuant to the Contract.</w:t>
            </w:r>
          </w:p>
          <w:p w14:paraId="57611987"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“Day” means calendar day.</w:t>
            </w:r>
          </w:p>
          <w:p w14:paraId="431D45E8"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“Completion” means the fulfillment of the Related Services by the Supplier in accordance with the terms and conditions set forth in the Contract. </w:t>
            </w:r>
          </w:p>
          <w:p w14:paraId="550FA468"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“GCC” means the General Conditions of Contract.</w:t>
            </w:r>
          </w:p>
          <w:p w14:paraId="5422FC6D" w14:textId="77777777" w:rsidR="00C11122" w:rsidRPr="00C11122" w:rsidRDefault="00C11122" w:rsidP="00C11122">
            <w:pPr>
              <w:numPr>
                <w:ilvl w:val="2"/>
                <w:numId w:val="33"/>
              </w:numPr>
              <w:tabs>
                <w:tab w:val="num" w:pos="743"/>
              </w:tabs>
              <w:spacing w:after="20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“Goods” means all of the commodities, raw material, machinery and equipment, and/or other materials that the Supplier is required to supply to the Procuring Entity under the Contract.</w:t>
            </w:r>
          </w:p>
          <w:p w14:paraId="5D3AC8D9" w14:textId="77777777" w:rsidR="00C11122" w:rsidRPr="00C11122" w:rsidRDefault="00C11122" w:rsidP="00C11122">
            <w:pPr>
              <w:numPr>
                <w:ilvl w:val="2"/>
                <w:numId w:val="33"/>
              </w:numPr>
              <w:tabs>
                <w:tab w:val="num" w:pos="743"/>
              </w:tabs>
              <w:spacing w:after="18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“Procuring Entity” means the entity purchasing the Goods and Related Services, as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p w14:paraId="33381236" w14:textId="77777777" w:rsidR="00C11122" w:rsidRPr="00C11122" w:rsidRDefault="00C11122" w:rsidP="00C11122">
            <w:pPr>
              <w:numPr>
                <w:ilvl w:val="2"/>
                <w:numId w:val="33"/>
              </w:numPr>
              <w:tabs>
                <w:tab w:val="num" w:pos="743"/>
              </w:tabs>
              <w:spacing w:after="18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“Related Services” means the services incidental to the supply of the goods, such as insurance, installation, training and initial maintenance and other such obligations of the Supplier under the Contract.</w:t>
            </w:r>
          </w:p>
          <w:p w14:paraId="091F723E" w14:textId="77777777" w:rsidR="00C11122" w:rsidRPr="00C11122" w:rsidRDefault="00C11122" w:rsidP="00C11122">
            <w:pPr>
              <w:numPr>
                <w:ilvl w:val="2"/>
                <w:numId w:val="33"/>
              </w:numPr>
              <w:tabs>
                <w:tab w:val="num" w:pos="743"/>
              </w:tabs>
              <w:spacing w:after="22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“SCC” means the Special Conditions of Contract.</w:t>
            </w:r>
          </w:p>
          <w:p w14:paraId="166E7916" w14:textId="77777777" w:rsidR="00C11122" w:rsidRPr="00C11122" w:rsidRDefault="00C11122" w:rsidP="00C11122">
            <w:pPr>
              <w:numPr>
                <w:ilvl w:val="2"/>
                <w:numId w:val="33"/>
              </w:numPr>
              <w:tabs>
                <w:tab w:val="num" w:pos="743"/>
              </w:tabs>
              <w:spacing w:after="220" w:line="240" w:lineRule="auto"/>
              <w:ind w:left="743" w:hanging="568"/>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“Subcontractor” means any natural person, private or government entity, or a combination of the above, to whom any part of the Goods to be supplied or execution of any part of the Related Services is subcontracted by the Supplier.</w:t>
            </w:r>
          </w:p>
          <w:p w14:paraId="2727FC30" w14:textId="77777777" w:rsidR="00C11122" w:rsidRPr="00C11122" w:rsidRDefault="00C11122" w:rsidP="00C11122">
            <w:pPr>
              <w:numPr>
                <w:ilvl w:val="2"/>
                <w:numId w:val="33"/>
              </w:numPr>
              <w:tabs>
                <w:tab w:val="num" w:pos="743"/>
              </w:tabs>
              <w:spacing w:after="220" w:line="240" w:lineRule="auto"/>
              <w:ind w:left="743" w:hanging="568"/>
              <w:jc w:val="both"/>
              <w:outlineLvl w:val="2"/>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“Supplier” means the natural person, private or government entity, or a combination of the above, whose bid to perform the Contract has been accepted by the Procuring Entity and is named as such in the Contract Agreement.</w:t>
            </w:r>
          </w:p>
          <w:p w14:paraId="440283F2" w14:textId="77777777" w:rsidR="00C11122" w:rsidRPr="00C11122" w:rsidRDefault="00C11122" w:rsidP="00C11122">
            <w:pPr>
              <w:numPr>
                <w:ilvl w:val="2"/>
                <w:numId w:val="33"/>
              </w:numPr>
              <w:tabs>
                <w:tab w:val="num" w:pos="743"/>
              </w:tabs>
              <w:spacing w:after="220" w:line="240" w:lineRule="auto"/>
              <w:ind w:left="743" w:hanging="568"/>
              <w:jc w:val="both"/>
              <w:outlineLvl w:val="2"/>
              <w:rPr>
                <w:rFonts w:ascii="Times New Roman" w:eastAsia="Times New Roman" w:hAnsi="Times New Roman" w:cs="Times New Roman"/>
                <w:b/>
                <w:bCs/>
                <w:color w:val="000000"/>
              </w:rPr>
            </w:pPr>
            <w:r w:rsidRPr="00C11122">
              <w:rPr>
                <w:rFonts w:ascii="Times New Roman" w:eastAsia="Times New Roman" w:hAnsi="Times New Roman" w:cs="Times New Roman"/>
                <w:color w:val="000000"/>
              </w:rPr>
              <w:t xml:space="preserve">“The Project Site,” where applicable, means the place named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tc>
      </w:tr>
      <w:tr w:rsidR="00C11122" w:rsidRPr="00C11122" w14:paraId="37965376" w14:textId="77777777" w:rsidTr="00C11122">
        <w:trPr>
          <w:trHeight w:val="1418"/>
        </w:trPr>
        <w:tc>
          <w:tcPr>
            <w:tcW w:w="5000" w:type="pct"/>
          </w:tcPr>
          <w:p w14:paraId="438F06D4" w14:textId="77777777" w:rsidR="00C11122" w:rsidRPr="00C11122" w:rsidRDefault="00C11122" w:rsidP="00C11122">
            <w:pPr>
              <w:numPr>
                <w:ilvl w:val="0"/>
                <w:numId w:val="60"/>
              </w:numPr>
              <w:spacing w:after="22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Contract Documents</w:t>
            </w:r>
          </w:p>
          <w:p w14:paraId="6105D3AC" w14:textId="77777777" w:rsidR="00C11122" w:rsidRPr="00C11122" w:rsidRDefault="00C11122" w:rsidP="00C11122">
            <w:pPr>
              <w:spacing w:after="2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C11122" w:rsidRPr="00C11122" w14:paraId="2C903718" w14:textId="77777777" w:rsidTr="00C11122">
        <w:tc>
          <w:tcPr>
            <w:tcW w:w="5000" w:type="pct"/>
          </w:tcPr>
          <w:p w14:paraId="1D0CB7E0" w14:textId="77777777" w:rsidR="00C11122" w:rsidRPr="00C11122" w:rsidRDefault="00C11122" w:rsidP="00C11122">
            <w:pPr>
              <w:numPr>
                <w:ilvl w:val="0"/>
                <w:numId w:val="60"/>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Fraud and Corruption</w:t>
            </w:r>
          </w:p>
          <w:p w14:paraId="0BF6D655" w14:textId="2C6869F3" w:rsidR="00C11122" w:rsidRPr="00C11122" w:rsidRDefault="00C11122" w:rsidP="00C11122">
            <w:pPr>
              <w:numPr>
                <w:ilvl w:val="1"/>
                <w:numId w:val="60"/>
              </w:numPr>
              <w:tabs>
                <w:tab w:val="clear" w:pos="360"/>
                <w:tab w:val="num" w:pos="459"/>
              </w:tab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the Procuring Entity determines that the Supplier has engaged in corrupt, fraudulent, collusive, coercive or obstructive practices, in competing for or in executing the Contract, then the Procuring Entity may, after giving 14 </w:t>
            </w:r>
            <w:r w:rsidR="00680E1A" w:rsidRPr="00C11122">
              <w:rPr>
                <w:rFonts w:ascii="Times New Roman" w:eastAsia="Times New Roman" w:hAnsi="Times New Roman" w:cs="Times New Roman"/>
                <w:color w:val="000000"/>
              </w:rPr>
              <w:t>days</w:t>
            </w:r>
            <w:r w:rsidR="00680E1A">
              <w:rPr>
                <w:rFonts w:ascii="Times New Roman" w:eastAsia="Times New Roman" w:hAnsi="Times New Roman" w:cs="Times New Roman"/>
                <w:color w:val="000000"/>
              </w:rPr>
              <w:t>’</w:t>
            </w:r>
            <w:r w:rsidR="00680E1A" w:rsidRPr="00C11122">
              <w:rPr>
                <w:rFonts w:ascii="Times New Roman" w:eastAsia="Times New Roman" w:hAnsi="Times New Roman" w:cs="Times New Roman"/>
                <w:color w:val="000000"/>
              </w:rPr>
              <w:t xml:space="preserve"> notice</w:t>
            </w:r>
            <w:r w:rsidRPr="00C11122">
              <w:rPr>
                <w:rFonts w:ascii="Times New Roman" w:eastAsia="Times New Roman" w:hAnsi="Times New Roman" w:cs="Times New Roman"/>
                <w:color w:val="000000"/>
              </w:rPr>
              <w:t xml:space="preserve"> to the Supplier, terminate the Supplier's employment under the Contract and cancel the contract, and the provisions of Clause 35 shall apply as if such expulsion had been made under Sub-Clause 35.1.</w:t>
            </w:r>
          </w:p>
          <w:p w14:paraId="17893912" w14:textId="77777777" w:rsidR="00C11122" w:rsidRPr="00C11122" w:rsidRDefault="00C11122" w:rsidP="00C11122">
            <w:pPr>
              <w:spacing w:after="200" w:line="240" w:lineRule="auto"/>
              <w:ind w:left="1224"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w:t>
            </w:r>
            <w:r w:rsidRPr="00C11122">
              <w:rPr>
                <w:rFonts w:ascii="Times New Roman" w:eastAsia="Times New Roman" w:hAnsi="Times New Roman" w:cs="Times New Roman"/>
                <w:color w:val="000000"/>
              </w:rPr>
              <w:tab/>
              <w:t xml:space="preserve">For the purposes of this Sub-Clause: </w:t>
            </w:r>
          </w:p>
          <w:p w14:paraId="065F383E" w14:textId="77777777" w:rsidR="00C11122" w:rsidRPr="00C11122" w:rsidRDefault="00C11122" w:rsidP="00C11122">
            <w:pPr>
              <w:spacing w:after="200" w:line="240" w:lineRule="auto"/>
              <w:ind w:left="1836"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 </w:t>
            </w:r>
            <w:r w:rsidRPr="00C11122">
              <w:rPr>
                <w:rFonts w:ascii="Times New Roman" w:eastAsia="Times New Roman" w:hAnsi="Times New Roman" w:cs="Times New Roman"/>
                <w:color w:val="000000"/>
              </w:rPr>
              <w:tab/>
              <w:t>“corrupt practice”</w:t>
            </w:r>
            <w:r w:rsidRPr="00C11122">
              <w:rPr>
                <w:rFonts w:ascii="Times New Roman" w:eastAsia="Times New Roman" w:hAnsi="Times New Roman" w:cs="Times New Roman"/>
                <w:color w:val="000000"/>
                <w:vertAlign w:val="superscript"/>
              </w:rPr>
              <w:footnoteReference w:id="7"/>
            </w:r>
            <w:r w:rsidRPr="00C11122">
              <w:rPr>
                <w:rFonts w:ascii="Times New Roman" w:eastAsia="Times New Roman" w:hAnsi="Times New Roman" w:cs="Times New Roman"/>
                <w:color w:val="000000"/>
              </w:rPr>
              <w:t xml:space="preserve"> is the offering, giving, receiving or soliciting, directly or indirectly, of anything of value to influence improperly the actions of another party;</w:t>
            </w:r>
          </w:p>
          <w:p w14:paraId="0DFD47B1" w14:textId="77777777" w:rsidR="00C11122" w:rsidRPr="00C11122" w:rsidRDefault="00C11122" w:rsidP="00C11122">
            <w:pPr>
              <w:spacing w:after="200" w:line="240" w:lineRule="auto"/>
              <w:ind w:left="1836"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(ii) </w:t>
            </w:r>
            <w:r w:rsidRPr="00C11122">
              <w:rPr>
                <w:rFonts w:ascii="Times New Roman" w:eastAsia="Times New Roman" w:hAnsi="Times New Roman" w:cs="Times New Roman"/>
                <w:color w:val="000000"/>
              </w:rPr>
              <w:tab/>
              <w:t>“fraudulent practice”</w:t>
            </w:r>
            <w:r w:rsidRPr="00C11122">
              <w:rPr>
                <w:rFonts w:ascii="Times New Roman" w:eastAsia="Times New Roman" w:hAnsi="Times New Roman" w:cs="Times New Roman"/>
                <w:iCs/>
                <w:color w:val="000000"/>
                <w:vertAlign w:val="superscript"/>
              </w:rPr>
              <w:footnoteReference w:id="8"/>
            </w:r>
            <w:r w:rsidRPr="00C11122">
              <w:rPr>
                <w:rFonts w:ascii="Times New Roman" w:eastAsia="Times New Roman" w:hAnsi="Times New Roman" w:cs="Times New Roman"/>
                <w:color w:val="000000"/>
              </w:rPr>
              <w:t xml:space="preserve"> is any act or omission, including a misrepresentation, that knowingly or recklessly misleads, or attempts to mislead, a party to obtain a financial or other benefit or to avoid an obligation;</w:t>
            </w:r>
          </w:p>
          <w:p w14:paraId="48B4085F" w14:textId="77777777" w:rsidR="00C11122" w:rsidRPr="00C11122" w:rsidRDefault="00C11122" w:rsidP="00C11122">
            <w:pPr>
              <w:spacing w:after="200" w:line="240" w:lineRule="auto"/>
              <w:ind w:left="1836"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(iii) </w:t>
            </w:r>
            <w:r w:rsidRPr="00C11122">
              <w:rPr>
                <w:rFonts w:ascii="Times New Roman" w:eastAsia="Times New Roman" w:hAnsi="Times New Roman" w:cs="Times New Roman"/>
                <w:color w:val="000000"/>
              </w:rPr>
              <w:tab/>
              <w:t>“collusive practice”</w:t>
            </w:r>
            <w:r w:rsidRPr="00C11122">
              <w:rPr>
                <w:rFonts w:ascii="Times New Roman" w:eastAsia="Times New Roman" w:hAnsi="Times New Roman" w:cs="Times New Roman"/>
                <w:iCs/>
                <w:color w:val="000000"/>
                <w:vertAlign w:val="superscript"/>
              </w:rPr>
              <w:footnoteReference w:id="9"/>
            </w:r>
            <w:r w:rsidRPr="00C11122">
              <w:rPr>
                <w:rFonts w:ascii="Times New Roman" w:eastAsia="Times New Roman" w:hAnsi="Times New Roman" w:cs="Times New Roman"/>
                <w:color w:val="000000"/>
              </w:rPr>
              <w:t xml:space="preserve"> is an arrangement between two or more parties designed to achieve an improper purpose, including to influence improperly the actions of another party;</w:t>
            </w:r>
          </w:p>
          <w:p w14:paraId="3DB211C2" w14:textId="77777777" w:rsidR="00C11122" w:rsidRPr="00C11122" w:rsidRDefault="00C11122" w:rsidP="00C11122">
            <w:pPr>
              <w:spacing w:after="200" w:line="240" w:lineRule="auto"/>
              <w:ind w:left="1836"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(iv) </w:t>
            </w:r>
            <w:r w:rsidRPr="00C11122">
              <w:rPr>
                <w:rFonts w:ascii="Times New Roman" w:eastAsia="Times New Roman" w:hAnsi="Times New Roman" w:cs="Times New Roman"/>
                <w:color w:val="000000"/>
              </w:rPr>
              <w:tab/>
              <w:t>“coercive practice”</w:t>
            </w:r>
            <w:r w:rsidRPr="00C11122">
              <w:rPr>
                <w:rFonts w:ascii="Times New Roman" w:eastAsia="Times New Roman" w:hAnsi="Times New Roman" w:cs="Times New Roman"/>
                <w:iCs/>
                <w:color w:val="000000"/>
                <w:vertAlign w:val="superscript"/>
              </w:rPr>
              <w:footnoteReference w:id="10"/>
            </w:r>
            <w:r w:rsidRPr="00C11122">
              <w:rPr>
                <w:rFonts w:ascii="Times New Roman" w:eastAsia="Times New Roman" w:hAnsi="Times New Roman" w:cs="Times New Roman"/>
                <w:color w:val="000000"/>
              </w:rPr>
              <w:t xml:space="preserve"> is impairing or harming, or threatening to impair or harm, directly or indirectly, any party or the property of the party to influence improperly the actions of a party;</w:t>
            </w:r>
          </w:p>
          <w:p w14:paraId="736012DE" w14:textId="77777777" w:rsidR="00C11122" w:rsidRPr="00C11122" w:rsidRDefault="00C11122" w:rsidP="00C11122">
            <w:pPr>
              <w:spacing w:after="200" w:line="240" w:lineRule="auto"/>
              <w:ind w:left="1836"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(v)</w:t>
            </w:r>
            <w:r w:rsidRPr="00C11122">
              <w:rPr>
                <w:rFonts w:ascii="Times New Roman" w:eastAsia="Times New Roman" w:hAnsi="Times New Roman" w:cs="Times New Roman"/>
                <w:color w:val="000000"/>
              </w:rPr>
              <w:tab/>
              <w:t>“obstructive practice” is</w:t>
            </w:r>
          </w:p>
          <w:p w14:paraId="47C0D538" w14:textId="77777777" w:rsidR="00C11122" w:rsidRPr="00C11122" w:rsidRDefault="00C11122" w:rsidP="00C11122">
            <w:pPr>
              <w:spacing w:after="200" w:line="240" w:lineRule="auto"/>
              <w:ind w:left="2448"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(aa)</w:t>
            </w:r>
            <w:r w:rsidRPr="00C11122">
              <w:rPr>
                <w:rFonts w:ascii="Times New Roman" w:eastAsia="Times New Roman" w:hAnsi="Times New Roman" w:cs="Times New Roman"/>
                <w:color w:val="000000"/>
              </w:rPr>
              <w:tab/>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BC0A7E0" w14:textId="77777777" w:rsidR="00C11122" w:rsidRPr="00C11122" w:rsidRDefault="00C11122" w:rsidP="00C11122">
            <w:pPr>
              <w:spacing w:after="200" w:line="240" w:lineRule="auto"/>
              <w:ind w:left="2448" w:hanging="612"/>
              <w:jc w:val="both"/>
              <w:rPr>
                <w:rFonts w:ascii="Times New Roman" w:eastAsia="Times New Roman" w:hAnsi="Times New Roman" w:cs="Times New Roman"/>
                <w:bCs/>
                <w:color w:val="000000"/>
              </w:rPr>
            </w:pPr>
            <w:r w:rsidRPr="00C11122">
              <w:rPr>
                <w:rFonts w:ascii="Times New Roman" w:eastAsia="Times New Roman" w:hAnsi="Times New Roman" w:cs="Times New Roman"/>
                <w:bCs/>
                <w:color w:val="000000"/>
              </w:rPr>
              <w:t>(bb)</w:t>
            </w:r>
            <w:r w:rsidRPr="00C11122">
              <w:rPr>
                <w:rFonts w:ascii="Times New Roman" w:eastAsia="Times New Roman" w:hAnsi="Times New Roman" w:cs="Times New Roman"/>
                <w:bCs/>
                <w:color w:val="000000"/>
              </w:rPr>
              <w:tab/>
              <w:t xml:space="preserve">acts intended to materially impede the exercise of RPPA’s inspection and audit </w:t>
            </w:r>
            <w:r w:rsidRPr="00C11122">
              <w:rPr>
                <w:rFonts w:ascii="Times New Roman" w:eastAsia="Times New Roman" w:hAnsi="Times New Roman" w:cs="Times New Roman"/>
                <w:color w:val="000000"/>
              </w:rPr>
              <w:t>rights</w:t>
            </w:r>
            <w:r w:rsidRPr="00C11122">
              <w:rPr>
                <w:rFonts w:ascii="Times New Roman" w:eastAsia="Times New Roman" w:hAnsi="Times New Roman" w:cs="Times New Roman"/>
                <w:bCs/>
                <w:color w:val="000000"/>
              </w:rPr>
              <w:t xml:space="preserve"> provided for under Clause 11 [Inspections and Audits by RPPA].</w:t>
            </w:r>
          </w:p>
          <w:p w14:paraId="38F510BF" w14:textId="77777777" w:rsidR="00C11122" w:rsidRPr="00C11122" w:rsidRDefault="00C11122" w:rsidP="00C11122">
            <w:pPr>
              <w:numPr>
                <w:ilvl w:val="1"/>
                <w:numId w:val="60"/>
              </w:numPr>
              <w:tabs>
                <w:tab w:val="clear" w:pos="360"/>
              </w:tabs>
              <w:spacing w:after="200" w:line="240" w:lineRule="auto"/>
              <w:ind w:left="460" w:hanging="46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Should any employee of the Supplier be determined to have engaged in corrupt, fraudulent, collusive, coercive, or obstructive practice during the purchase of the Goods, then that employee shall be removed.</w:t>
            </w:r>
          </w:p>
        </w:tc>
      </w:tr>
      <w:tr w:rsidR="00C11122" w:rsidRPr="00C11122" w14:paraId="31A5E4D1" w14:textId="77777777" w:rsidTr="00C11122">
        <w:tc>
          <w:tcPr>
            <w:tcW w:w="5000" w:type="pct"/>
          </w:tcPr>
          <w:p w14:paraId="339E670A" w14:textId="77777777" w:rsidR="00C11122" w:rsidRPr="00C11122" w:rsidRDefault="00C11122" w:rsidP="00C11122">
            <w:pPr>
              <w:numPr>
                <w:ilvl w:val="0"/>
                <w:numId w:val="34"/>
              </w:numPr>
              <w:spacing w:after="220" w:line="240" w:lineRule="auto"/>
              <w:jc w:val="center"/>
              <w:rPr>
                <w:rFonts w:ascii="Times New Roman" w:eastAsia="Times New Roman" w:hAnsi="Times New Roman" w:cs="Times New Roman"/>
                <w:b/>
                <w:color w:val="000000"/>
                <w:spacing w:val="-4"/>
              </w:rPr>
            </w:pPr>
            <w:r w:rsidRPr="00C11122">
              <w:rPr>
                <w:rFonts w:ascii="Times New Roman" w:eastAsia="Times New Roman" w:hAnsi="Times New Roman" w:cs="Times New Roman"/>
                <w:b/>
                <w:color w:val="000000"/>
                <w:spacing w:val="-4"/>
              </w:rPr>
              <w:lastRenderedPageBreak/>
              <w:t>Interpretation</w:t>
            </w:r>
          </w:p>
          <w:p w14:paraId="5EE3C3DF" w14:textId="77777777" w:rsidR="00C11122" w:rsidRPr="00C11122" w:rsidRDefault="00C11122" w:rsidP="00C11122">
            <w:pPr>
              <w:numPr>
                <w:ilvl w:val="1"/>
                <w:numId w:val="34"/>
              </w:numPr>
              <w:spacing w:after="22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If the context so requires it, singular means plural and vice versa.</w:t>
            </w:r>
          </w:p>
          <w:p w14:paraId="62DE28A9" w14:textId="77777777" w:rsidR="00C11122" w:rsidRPr="00C11122" w:rsidRDefault="00C11122" w:rsidP="00C11122">
            <w:pPr>
              <w:numPr>
                <w:ilvl w:val="1"/>
                <w:numId w:val="34"/>
              </w:numPr>
              <w:spacing w:after="2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INCOTERMS</w:t>
            </w:r>
          </w:p>
          <w:p w14:paraId="7FCAD5C0" w14:textId="77777777" w:rsidR="00C11122" w:rsidRPr="00C11122" w:rsidRDefault="00C11122" w:rsidP="00C11122">
            <w:pPr>
              <w:numPr>
                <w:ilvl w:val="2"/>
                <w:numId w:val="36"/>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w:t>
            </w:r>
            <w:r w:rsidRPr="00C11122">
              <w:rPr>
                <w:rFonts w:ascii="Times New Roman" w:eastAsia="Times New Roman" w:hAnsi="Times New Roman" w:cs="Times New Roman"/>
                <w:bCs/>
                <w:color w:val="000000"/>
              </w:rPr>
              <w:t>inconsistent with any provision of the Contract</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the meaning of any trade term and the rights and obligations of parties hereunder shall be as prescribed by INCOTERMS;</w:t>
            </w:r>
          </w:p>
          <w:p w14:paraId="23771858" w14:textId="77777777" w:rsidR="00C11122" w:rsidRPr="00C11122" w:rsidRDefault="00C11122" w:rsidP="00C11122">
            <w:pPr>
              <w:numPr>
                <w:ilvl w:val="2"/>
                <w:numId w:val="36"/>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terms EXW, CIP, FCA, CFR and other similar terms, when used, shall be governed by the rules prescribed in the current edition of INCOTERMS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color w:val="000000"/>
              </w:rPr>
              <w:t xml:space="preserve"> and published by the International Chamber of Commerce in Paris, France.</w:t>
            </w:r>
          </w:p>
          <w:p w14:paraId="2AEDA988" w14:textId="77777777" w:rsidR="00C11122" w:rsidRPr="00C11122" w:rsidRDefault="00C11122" w:rsidP="00C11122">
            <w:pPr>
              <w:numPr>
                <w:ilvl w:val="1"/>
                <w:numId w:val="34"/>
              </w:numPr>
              <w:spacing w:after="22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Entire Agreement</w:t>
            </w:r>
          </w:p>
          <w:p w14:paraId="7A8D9DC5" w14:textId="77777777" w:rsidR="00C11122" w:rsidRPr="00C11122" w:rsidRDefault="00C11122" w:rsidP="00C11122">
            <w:pPr>
              <w:spacing w:after="220" w:line="240" w:lineRule="auto"/>
              <w:ind w:left="60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Contract constitutes the entire agreement between the Procuring Entity and the Supplier and supersedes all communications, negotiations and agreements (whether written or oral) of the parties with respect thereto made prior to the date of Contract.</w:t>
            </w:r>
          </w:p>
          <w:p w14:paraId="25EA86D4" w14:textId="77777777" w:rsidR="00C11122" w:rsidRPr="00C11122" w:rsidRDefault="00C11122" w:rsidP="00C11122">
            <w:pPr>
              <w:numPr>
                <w:ilvl w:val="1"/>
                <w:numId w:val="34"/>
              </w:numPr>
              <w:spacing w:after="220" w:line="240" w:lineRule="auto"/>
              <w:ind w:left="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Amendment</w:t>
            </w:r>
          </w:p>
          <w:p w14:paraId="31433B06" w14:textId="77777777" w:rsidR="00C11122" w:rsidRPr="00C11122" w:rsidRDefault="00C11122" w:rsidP="00C11122">
            <w:pPr>
              <w:spacing w:after="180" w:line="240" w:lineRule="auto"/>
              <w:ind w:left="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No amendment or other variation of the Contract shall be valid unless it is in writing, is dated, expressly refers to the Contract, and is signed by a duly authorized representative of each party thereto.</w:t>
            </w:r>
          </w:p>
          <w:p w14:paraId="7B3C1E02" w14:textId="77777777" w:rsidR="00C11122" w:rsidRPr="00C11122" w:rsidRDefault="00C11122" w:rsidP="00C11122">
            <w:pPr>
              <w:numPr>
                <w:ilvl w:val="1"/>
                <w:numId w:val="34"/>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No waiver</w:t>
            </w:r>
          </w:p>
          <w:p w14:paraId="4C5821D8" w14:textId="77777777" w:rsidR="00C11122" w:rsidRPr="00C11122" w:rsidRDefault="00C11122" w:rsidP="00C11122">
            <w:pPr>
              <w:numPr>
                <w:ilvl w:val="2"/>
                <w:numId w:val="37"/>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6C1743B1" w14:textId="77777777" w:rsidR="00C11122" w:rsidRPr="00C11122" w:rsidRDefault="00C11122" w:rsidP="00C11122">
            <w:pPr>
              <w:numPr>
                <w:ilvl w:val="2"/>
                <w:numId w:val="37"/>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Any waiver of a party’s rights, powers, or remedies under the Contract must be in writing, dated, and signed by an authorized representative of the party granting such waiver, and must specify the right and the extent to which it is being waived.</w:t>
            </w:r>
          </w:p>
          <w:p w14:paraId="538CD08A" w14:textId="77777777" w:rsidR="00C11122" w:rsidRPr="00C11122" w:rsidRDefault="00C11122" w:rsidP="00C11122">
            <w:pPr>
              <w:numPr>
                <w:ilvl w:val="1"/>
                <w:numId w:val="34"/>
              </w:numPr>
              <w:spacing w:after="180" w:line="240" w:lineRule="auto"/>
              <w:ind w:left="605" w:hanging="605"/>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Severability</w:t>
            </w:r>
          </w:p>
          <w:p w14:paraId="5C29260F" w14:textId="77777777" w:rsidR="00C11122" w:rsidRPr="00C11122" w:rsidRDefault="00C11122" w:rsidP="00C11122">
            <w:pPr>
              <w:spacing w:after="180" w:line="240" w:lineRule="auto"/>
              <w:ind w:left="60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C11122" w:rsidRPr="00C11122" w14:paraId="0C5924F0" w14:textId="77777777" w:rsidTr="00C11122">
        <w:tc>
          <w:tcPr>
            <w:tcW w:w="5000" w:type="pct"/>
          </w:tcPr>
          <w:p w14:paraId="4447F7D3" w14:textId="77777777" w:rsidR="00C11122" w:rsidRPr="00C11122" w:rsidRDefault="00C11122" w:rsidP="00C11122">
            <w:pPr>
              <w:numPr>
                <w:ilvl w:val="0"/>
                <w:numId w:val="9"/>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Language</w:t>
            </w:r>
          </w:p>
          <w:p w14:paraId="17FB2196" w14:textId="77777777" w:rsidR="00C11122" w:rsidRPr="00C11122" w:rsidRDefault="00C11122" w:rsidP="00C11122">
            <w:pPr>
              <w:numPr>
                <w:ilvl w:val="1"/>
                <w:numId w:val="9"/>
              </w:numPr>
              <w:spacing w:after="180" w:line="240" w:lineRule="auto"/>
              <w:ind w:left="648" w:hanging="648"/>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Contract as well as all correspondence and documents relating to the Contract exchanged by the Supplier and the Purchaser, shall be written in the language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Supporting documents and printed literature that are part of the Contract may be in another language provided they are accompanied by an accurate translation of the relevant passages in the language specified</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in which case, for purposes of interpretation of the Contract, this translation shall govern.</w:t>
            </w:r>
          </w:p>
          <w:p w14:paraId="1844395B" w14:textId="77777777" w:rsidR="00C11122" w:rsidRPr="00C11122" w:rsidRDefault="00C11122" w:rsidP="00C11122">
            <w:pPr>
              <w:numPr>
                <w:ilvl w:val="1"/>
                <w:numId w:val="9"/>
              </w:numPr>
              <w:spacing w:after="180" w:line="240" w:lineRule="auto"/>
              <w:ind w:left="648" w:hanging="648"/>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The Supplier shall bear all costs of translation to the governing language and all risks of the accuracy of such translation, for documents provided by the Supplier.</w:t>
            </w:r>
          </w:p>
        </w:tc>
      </w:tr>
      <w:tr w:rsidR="00C11122" w:rsidRPr="00C11122" w14:paraId="70E6B203" w14:textId="77777777" w:rsidTr="00C11122">
        <w:tc>
          <w:tcPr>
            <w:tcW w:w="5000" w:type="pct"/>
          </w:tcPr>
          <w:p w14:paraId="52EACC99" w14:textId="77777777" w:rsidR="00C11122" w:rsidRPr="00C11122" w:rsidRDefault="00C11122" w:rsidP="00C11122">
            <w:pPr>
              <w:numPr>
                <w:ilvl w:val="0"/>
                <w:numId w:val="9"/>
              </w:numPr>
              <w:spacing w:after="200" w:line="240" w:lineRule="auto"/>
              <w:jc w:val="center"/>
              <w:rPr>
                <w:rFonts w:ascii="Times New Roman" w:eastAsia="Times New Roman" w:hAnsi="Times New Roman" w:cs="Times New Roman"/>
                <w:b/>
                <w:color w:val="000000"/>
                <w:spacing w:val="-4"/>
              </w:rPr>
            </w:pPr>
            <w:r w:rsidRPr="00C11122">
              <w:rPr>
                <w:rFonts w:ascii="Times New Roman" w:eastAsia="Times New Roman" w:hAnsi="Times New Roman" w:cs="Times New Roman"/>
                <w:b/>
                <w:color w:val="000000"/>
                <w:spacing w:val="-4"/>
              </w:rPr>
              <w:lastRenderedPageBreak/>
              <w:t>Joint Venture, Consortium or Association</w:t>
            </w:r>
          </w:p>
          <w:p w14:paraId="14B7F961" w14:textId="77777777" w:rsidR="00C11122" w:rsidRPr="00C11122" w:rsidRDefault="00C11122" w:rsidP="00C11122">
            <w:pPr>
              <w:spacing w:after="20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If the Supplier is a joint venture, consortium, or association, all of the parties shall be jointly and severally liable to the </w:t>
            </w:r>
            <w:r w:rsidRPr="00C11122">
              <w:rPr>
                <w:rFonts w:ascii="Times New Roman" w:eastAsia="Times New Roman" w:hAnsi="Times New Roman" w:cs="Times New Roman"/>
                <w:color w:val="000000"/>
              </w:rPr>
              <w:t>Procuring Entity</w:t>
            </w:r>
            <w:r w:rsidRPr="00C11122">
              <w:rPr>
                <w:rFonts w:ascii="Times New Roman" w:eastAsia="Times New Roman" w:hAnsi="Times New Roman" w:cs="Times New Roman"/>
                <w:color w:val="000000"/>
                <w:spacing w:val="-4"/>
              </w:rPr>
              <w:t xml:space="preserve">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w:t>
            </w:r>
            <w:r w:rsidRPr="00C11122">
              <w:rPr>
                <w:rFonts w:ascii="Times New Roman" w:eastAsia="Times New Roman" w:hAnsi="Times New Roman" w:cs="Times New Roman"/>
                <w:color w:val="000000"/>
              </w:rPr>
              <w:t>Procuring Entity</w:t>
            </w:r>
            <w:r w:rsidRPr="00C11122">
              <w:rPr>
                <w:rFonts w:ascii="Times New Roman" w:eastAsia="Times New Roman" w:hAnsi="Times New Roman" w:cs="Times New Roman"/>
                <w:color w:val="000000"/>
                <w:spacing w:val="-4"/>
              </w:rPr>
              <w:t>.</w:t>
            </w:r>
          </w:p>
        </w:tc>
      </w:tr>
      <w:tr w:rsidR="00C11122" w:rsidRPr="00C11122" w14:paraId="4F9C375B" w14:textId="77777777" w:rsidTr="00C11122">
        <w:tc>
          <w:tcPr>
            <w:tcW w:w="5000" w:type="pct"/>
          </w:tcPr>
          <w:p w14:paraId="5D480AA2" w14:textId="77777777" w:rsidR="00C11122" w:rsidRPr="00C11122" w:rsidRDefault="00C11122" w:rsidP="00C11122">
            <w:pPr>
              <w:numPr>
                <w:ilvl w:val="0"/>
                <w:numId w:val="10"/>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Notices</w:t>
            </w:r>
          </w:p>
          <w:p w14:paraId="2FCCD845" w14:textId="77777777" w:rsidR="00C11122" w:rsidRPr="00C11122" w:rsidRDefault="00C11122" w:rsidP="00C11122">
            <w:pPr>
              <w:numPr>
                <w:ilvl w:val="1"/>
                <w:numId w:val="10"/>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Any notice given by one party to the other pursuant to the Contract shall be in writing to the address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The term “in writing” means communicated in written form with proof of receipt. </w:t>
            </w:r>
          </w:p>
          <w:p w14:paraId="6091ACBA" w14:textId="77777777" w:rsidR="00C11122" w:rsidRPr="00C11122" w:rsidRDefault="00C11122" w:rsidP="00C11122">
            <w:pPr>
              <w:numPr>
                <w:ilvl w:val="1"/>
                <w:numId w:val="10"/>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 notice shall be effective when delivered or on the notice’s effective date, whichever is later.</w:t>
            </w:r>
          </w:p>
        </w:tc>
      </w:tr>
      <w:tr w:rsidR="00C11122" w:rsidRPr="00C11122" w14:paraId="353F73ED" w14:textId="77777777" w:rsidTr="00C11122">
        <w:tc>
          <w:tcPr>
            <w:tcW w:w="5000" w:type="pct"/>
          </w:tcPr>
          <w:p w14:paraId="37048B74" w14:textId="77777777" w:rsidR="00C11122" w:rsidRPr="00C11122" w:rsidRDefault="00C11122" w:rsidP="00C11122">
            <w:pPr>
              <w:numPr>
                <w:ilvl w:val="0"/>
                <w:numId w:val="35"/>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Governing Law</w:t>
            </w:r>
          </w:p>
          <w:p w14:paraId="4466C279"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Contract shall be governed by and interpreted in accordance with the laws of Rwanda, unless otherwise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tc>
      </w:tr>
      <w:tr w:rsidR="00C11122" w:rsidRPr="00C11122" w14:paraId="0AF6E811" w14:textId="77777777" w:rsidTr="00C11122">
        <w:tc>
          <w:tcPr>
            <w:tcW w:w="5000" w:type="pct"/>
          </w:tcPr>
          <w:p w14:paraId="5E4F0803" w14:textId="77777777" w:rsidR="00C11122" w:rsidRPr="00C11122" w:rsidRDefault="00C11122" w:rsidP="00C11122">
            <w:pPr>
              <w:numPr>
                <w:ilvl w:val="0"/>
                <w:numId w:val="35"/>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Settlement of Disputes</w:t>
            </w:r>
          </w:p>
          <w:p w14:paraId="18F34EC8" w14:textId="77777777" w:rsidR="00C11122" w:rsidRPr="00C11122" w:rsidRDefault="00C11122" w:rsidP="00C11122">
            <w:pPr>
              <w:numPr>
                <w:ilvl w:val="1"/>
                <w:numId w:val="61"/>
              </w:numPr>
              <w:tabs>
                <w:tab w:val="clear" w:pos="360"/>
                <w:tab w:val="num" w:pos="317"/>
              </w:tab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 The Procuring Entity and the Supplier shall make every effort to resolve amicably by direct informal negotiation any disagreement or dispute arising between them under or in connection with the Contract. </w:t>
            </w:r>
          </w:p>
          <w:p w14:paraId="49221384" w14:textId="77777777" w:rsidR="00C11122" w:rsidRPr="00C11122" w:rsidRDefault="00C11122" w:rsidP="00C11122">
            <w:pPr>
              <w:numPr>
                <w:ilvl w:val="1"/>
                <w:numId w:val="61"/>
              </w:numPr>
              <w:tabs>
                <w:tab w:val="clear" w:pos="360"/>
              </w:tabs>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after seven (7) days, the parties have failed to resolve their dispute or difference by such mutual consultation, then either the Procuring Entity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C11122">
              <w:rPr>
                <w:rFonts w:ascii="Times New Roman" w:eastAsia="Times New Roman" w:hAnsi="Times New Roman" w:cs="Times New Roman"/>
                <w:b/>
                <w:color w:val="000000"/>
              </w:rPr>
              <w:t xml:space="preserve">specified in the SCC. </w:t>
            </w:r>
          </w:p>
          <w:p w14:paraId="3B538605" w14:textId="77777777" w:rsidR="00C11122" w:rsidRPr="00C11122" w:rsidRDefault="00C11122" w:rsidP="00C11122">
            <w:pPr>
              <w:numPr>
                <w:ilvl w:val="1"/>
                <w:numId w:val="61"/>
              </w:numPr>
              <w:tabs>
                <w:tab w:val="clear" w:pos="360"/>
              </w:tabs>
              <w:spacing w:after="20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Notwithstanding any reference to arbitration herein, </w:t>
            </w:r>
          </w:p>
          <w:p w14:paraId="0E494A35" w14:textId="77777777" w:rsidR="00C11122" w:rsidRPr="00C11122" w:rsidRDefault="00C11122" w:rsidP="00C11122">
            <w:pPr>
              <w:numPr>
                <w:ilvl w:val="2"/>
                <w:numId w:val="35"/>
              </w:numPr>
              <w:spacing w:after="0" w:line="240" w:lineRule="auto"/>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the parties shall continue to perform their respective obligations under the Contract unless they otherwise agree; and </w:t>
            </w:r>
          </w:p>
          <w:p w14:paraId="2CB0854F" w14:textId="77777777" w:rsidR="00C11122" w:rsidRPr="00C11122" w:rsidRDefault="00C11122" w:rsidP="00C11122">
            <w:pPr>
              <w:numPr>
                <w:ilvl w:val="2"/>
                <w:numId w:val="35"/>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4"/>
              </w:rPr>
              <w:t>the Procuring Entity shall pay the Supplier any money due the Supplier.</w:t>
            </w:r>
          </w:p>
        </w:tc>
      </w:tr>
      <w:tr w:rsidR="00C11122" w:rsidRPr="00C11122" w14:paraId="61978E5A" w14:textId="77777777" w:rsidTr="00C11122">
        <w:tc>
          <w:tcPr>
            <w:tcW w:w="5000" w:type="pct"/>
          </w:tcPr>
          <w:p w14:paraId="3D3188C7"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Inspections and Audit by RPPA</w:t>
            </w:r>
          </w:p>
          <w:p w14:paraId="30590167"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4"/>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C11122">
              <w:rPr>
                <w:rFonts w:ascii="Times New Roman" w:eastAsia="Times New Roman" w:hAnsi="Times New Roman" w:cs="Times New Roman"/>
                <w:bCs/>
                <w:color w:val="000000"/>
                <w:spacing w:val="-4"/>
              </w:rPr>
              <w:t>acts intended to materially impede the exercise of RPPA’s inspection and audit rights provided for under Clause 10 constitute a prohibited practice subject to contract termination (as well as to a determination of ineligibility under the Procurement Guidelines).</w:t>
            </w:r>
          </w:p>
        </w:tc>
      </w:tr>
      <w:tr w:rsidR="00C11122" w:rsidRPr="00C11122" w14:paraId="3C551A35" w14:textId="77777777" w:rsidTr="00C11122">
        <w:tc>
          <w:tcPr>
            <w:tcW w:w="5000" w:type="pct"/>
          </w:tcPr>
          <w:p w14:paraId="0E3D0CE8"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Scope of Supply</w:t>
            </w:r>
          </w:p>
          <w:p w14:paraId="5724DD92" w14:textId="77777777" w:rsidR="00C11122" w:rsidRPr="00C11122" w:rsidRDefault="00C11122" w:rsidP="00C11122">
            <w:pPr>
              <w:spacing w:after="200" w:line="240" w:lineRule="auto"/>
              <w:ind w:left="612"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4"/>
              </w:rPr>
              <w:t>The Goods and Related Services to be supplied shall be as specif</w:t>
            </w:r>
            <w:r w:rsidRPr="00C11122">
              <w:rPr>
                <w:rFonts w:ascii="Times New Roman" w:eastAsia="Times New Roman" w:hAnsi="Times New Roman" w:cs="Times New Roman"/>
                <w:color w:val="000000"/>
              </w:rPr>
              <w:t>ied in the Schedule of Requirements.</w:t>
            </w:r>
          </w:p>
        </w:tc>
      </w:tr>
      <w:tr w:rsidR="00C11122" w:rsidRPr="00C11122" w14:paraId="0426736C" w14:textId="77777777" w:rsidTr="00C11122">
        <w:tc>
          <w:tcPr>
            <w:tcW w:w="5000" w:type="pct"/>
          </w:tcPr>
          <w:p w14:paraId="27DB39DF"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spacing w:val="-4"/>
              </w:rPr>
            </w:pPr>
            <w:r w:rsidRPr="00C11122">
              <w:rPr>
                <w:rFonts w:ascii="Times New Roman" w:eastAsia="Times New Roman" w:hAnsi="Times New Roman" w:cs="Times New Roman"/>
                <w:b/>
                <w:color w:val="000000"/>
                <w:spacing w:val="-4"/>
              </w:rPr>
              <w:t>Delivery and Documents</w:t>
            </w:r>
          </w:p>
          <w:p w14:paraId="2047F8F4" w14:textId="77777777" w:rsidR="00C11122" w:rsidRPr="00C11122" w:rsidRDefault="00C11122" w:rsidP="00C11122">
            <w:pPr>
              <w:spacing w:after="200" w:line="240" w:lineRule="auto"/>
              <w:ind w:hanging="18"/>
              <w:jc w:val="both"/>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C11122">
              <w:rPr>
                <w:rFonts w:ascii="Times New Roman" w:eastAsia="Times New Roman" w:hAnsi="Times New Roman" w:cs="Times New Roman"/>
                <w:b/>
                <w:bCs/>
                <w:color w:val="000000"/>
                <w:spacing w:val="-4"/>
              </w:rPr>
              <w:t>SCC.</w:t>
            </w:r>
          </w:p>
        </w:tc>
      </w:tr>
      <w:tr w:rsidR="00C11122" w:rsidRPr="00C11122" w14:paraId="3953E73F" w14:textId="77777777" w:rsidTr="00C11122">
        <w:tc>
          <w:tcPr>
            <w:tcW w:w="5000" w:type="pct"/>
          </w:tcPr>
          <w:p w14:paraId="5226B459"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Supplier’s Responsibilities</w:t>
            </w:r>
          </w:p>
          <w:p w14:paraId="31E1AA6D" w14:textId="77777777" w:rsidR="00C11122" w:rsidRPr="00C11122" w:rsidRDefault="00C11122" w:rsidP="00C11122">
            <w:pPr>
              <w:spacing w:after="200" w:line="240" w:lineRule="auto"/>
              <w:ind w:left="33"/>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shall supply all the Goods and Related Services included in the Scope of Supply in accordance with GCC Clause 11, and the Delivery and Completion Schedule, as per GCC Clause 12.</w:t>
            </w:r>
          </w:p>
        </w:tc>
      </w:tr>
      <w:tr w:rsidR="00C11122" w:rsidRPr="00C11122" w14:paraId="0835D737" w14:textId="77777777" w:rsidTr="00C11122">
        <w:tc>
          <w:tcPr>
            <w:tcW w:w="5000" w:type="pct"/>
          </w:tcPr>
          <w:p w14:paraId="62DB38F2"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Contract Price</w:t>
            </w:r>
          </w:p>
          <w:p w14:paraId="0F248CA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Prices charged by the Supplier for the Goods supplied and the Related Services performed under the Contract shall not vary from the prices quoted by the Supplier in its bid, with the exception of any price adjustments authorized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tc>
      </w:tr>
      <w:tr w:rsidR="00C11122" w:rsidRPr="00C11122" w14:paraId="257758F1" w14:textId="77777777" w:rsidTr="00C11122">
        <w:tc>
          <w:tcPr>
            <w:tcW w:w="5000" w:type="pct"/>
          </w:tcPr>
          <w:p w14:paraId="148E10F4"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Terms of Payment</w:t>
            </w:r>
          </w:p>
          <w:p w14:paraId="292D2E6B"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Contract Price, including any Advance Payments, if applicable, shall be paid as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p w14:paraId="455A872D"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Supplier’s request for payment shall be made to the Procuring Entity in writing, accompanied by invoices describing, as appropriate, the Goods delivered and Related Services performed, and by the documents submitted pursuant to GCC Clause 13 and upon fulfillment of all other obligations stipulated in the Contract.</w:t>
            </w:r>
          </w:p>
          <w:p w14:paraId="3D00AE0D" w14:textId="413954F1"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Payments shall be made promptly by the Purchaser, but in no case later than forty</w:t>
            </w:r>
            <w:r w:rsidR="00CC1659">
              <w:rPr>
                <w:rFonts w:ascii="Times New Roman" w:eastAsia="Times New Roman" w:hAnsi="Times New Roman" w:cs="Times New Roman"/>
                <w:color w:val="000000"/>
              </w:rPr>
              <w:t>-</w:t>
            </w:r>
            <w:r w:rsidRPr="00C11122">
              <w:rPr>
                <w:rFonts w:ascii="Times New Roman" w:eastAsia="Times New Roman" w:hAnsi="Times New Roman" w:cs="Times New Roman"/>
                <w:color w:val="000000"/>
              </w:rPr>
              <w:t>five (45) days after submission of an invoice or request for payment by the Supplier, and after the Procuring Entity has accepted it.</w:t>
            </w:r>
          </w:p>
          <w:p w14:paraId="5E22075B"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currencies in which payments shall be made to the Supplier under this Contract shall be those in which the bid price is expressed. </w:t>
            </w:r>
          </w:p>
          <w:p w14:paraId="5A8117B5"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In the event that the Procuring Entity fails to pay the Supplier any payment by its due date or within the period set forth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the Procuring Entity shall pay to the Supplier interest on the amount of such delayed payment at the rate shown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for the period of delay until payment has been made in full, whether before or after judgment or arbitrage award. </w:t>
            </w:r>
          </w:p>
        </w:tc>
      </w:tr>
      <w:tr w:rsidR="00C11122" w:rsidRPr="00C11122" w14:paraId="1BB95810" w14:textId="77777777" w:rsidTr="00C11122">
        <w:tc>
          <w:tcPr>
            <w:tcW w:w="5000" w:type="pct"/>
          </w:tcPr>
          <w:p w14:paraId="6E9BD563" w14:textId="77777777" w:rsidR="00C11122" w:rsidRPr="00C11122" w:rsidRDefault="00C11122" w:rsidP="00C11122">
            <w:pPr>
              <w:numPr>
                <w:ilvl w:val="0"/>
                <w:numId w:val="11"/>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Taxes and Duties</w:t>
            </w:r>
          </w:p>
          <w:p w14:paraId="6B562DE0"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goods manufactured outside Rwanda, the Supplier shall be entirely responsible for all taxes, stamp duties, license fees, and other such levies imposed outside Rwanda.</w:t>
            </w:r>
          </w:p>
          <w:p w14:paraId="642ACE67"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goods Manufactured within Rwanda, the Supplier shall be entirely responsible for all taxes, duties, license fees, etc., incurred until delivery of the contracted Goods to the Purchaser.</w:t>
            </w:r>
          </w:p>
          <w:p w14:paraId="593D3223"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spacing w:val="-4"/>
              </w:rPr>
              <w:lastRenderedPageBreak/>
              <w:t>If any tax exemptions, reductions, allowances or privileges may be available to the Supplier in Rwanda, the Procuring Entity shall use its best efforts to enable the Supplier to benefit from any such tax savings to the maximum allowable extent</w:t>
            </w:r>
            <w:r w:rsidRPr="00C11122">
              <w:rPr>
                <w:rFonts w:ascii="Times New Roman" w:eastAsia="Times New Roman" w:hAnsi="Times New Roman" w:cs="Times New Roman"/>
                <w:color w:val="000000"/>
              </w:rPr>
              <w:t>.</w:t>
            </w:r>
          </w:p>
        </w:tc>
      </w:tr>
      <w:tr w:rsidR="00C11122" w:rsidRPr="00C11122" w14:paraId="0D4DBE56" w14:textId="77777777" w:rsidTr="00C11122">
        <w:tc>
          <w:tcPr>
            <w:tcW w:w="5000" w:type="pct"/>
          </w:tcPr>
          <w:p w14:paraId="30740E24" w14:textId="77777777" w:rsidR="00C11122" w:rsidRPr="00C11122" w:rsidRDefault="00C11122" w:rsidP="00C11122">
            <w:pPr>
              <w:numPr>
                <w:ilvl w:val="0"/>
                <w:numId w:val="11"/>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Performance Security</w:t>
            </w:r>
          </w:p>
          <w:p w14:paraId="6F4F5AFC" w14:textId="1BDB6AA6"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required as specified in the SCC, the Supplier shall, within twenty</w:t>
            </w:r>
            <w:r w:rsidR="00EB1477">
              <w:rPr>
                <w:rFonts w:ascii="Times New Roman" w:eastAsia="Times New Roman" w:hAnsi="Times New Roman" w:cs="Times New Roman"/>
                <w:color w:val="000000"/>
              </w:rPr>
              <w:t>-</w:t>
            </w:r>
            <w:r w:rsidRPr="00C11122">
              <w:rPr>
                <w:rFonts w:ascii="Times New Roman" w:eastAsia="Times New Roman" w:hAnsi="Times New Roman" w:cs="Times New Roman"/>
                <w:color w:val="000000"/>
              </w:rPr>
              <w:t xml:space="preserve">one (21) days of the notification of contract award, provide a performance security for the performance of the Contract in the amount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p w14:paraId="52626291"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proceeds of the Performance Security shall be payable to the Procuring Entity as compensation for any loss resulting from the Supplier’s failure to complete its obligations under the Contract.</w:t>
            </w:r>
          </w:p>
          <w:p w14:paraId="236C399B" w14:textId="54590C7F"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As specified in the SCC, the Performance Security, if required, shall be denominated in the currency (ies) of the Contract or in a freely convertible currency acceptable to the Purchaser; and shall be in one of the </w:t>
            </w:r>
            <w:r w:rsidR="00EB1477" w:rsidRPr="00C11122">
              <w:rPr>
                <w:rFonts w:ascii="Times New Roman" w:eastAsia="Times New Roman" w:hAnsi="Times New Roman" w:cs="Times New Roman"/>
                <w:color w:val="000000"/>
              </w:rPr>
              <w:t>formats</w:t>
            </w:r>
            <w:r w:rsidRPr="00C11122">
              <w:rPr>
                <w:rFonts w:ascii="Times New Roman" w:eastAsia="Times New Roman" w:hAnsi="Times New Roman" w:cs="Times New Roman"/>
                <w:color w:val="000000"/>
              </w:rPr>
              <w:t xml:space="preserve"> stipulated by the Procuring Entity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or in another format acceptable to the Purchaser.</w:t>
            </w:r>
          </w:p>
          <w:p w14:paraId="09EABC7D"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Performance Security shall be discharged by the Procuring Entity and returned to the Supplier not later than thirty (30) days following the date of Completion of the Supplier’s performance obligations under the Contract, including any warranty obligations, unless specified otherwise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tc>
      </w:tr>
      <w:tr w:rsidR="00C11122" w:rsidRPr="00C11122" w14:paraId="1782A370" w14:textId="77777777" w:rsidTr="00C11122">
        <w:tc>
          <w:tcPr>
            <w:tcW w:w="5000" w:type="pct"/>
          </w:tcPr>
          <w:p w14:paraId="7A8BA22F" w14:textId="77777777" w:rsidR="00C11122" w:rsidRPr="00C11122" w:rsidRDefault="00C11122" w:rsidP="00C11122">
            <w:pPr>
              <w:numPr>
                <w:ilvl w:val="0"/>
                <w:numId w:val="11"/>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Copyright</w:t>
            </w:r>
          </w:p>
          <w:p w14:paraId="59D9E713" w14:textId="77777777" w:rsidR="00C11122" w:rsidRPr="00C11122" w:rsidRDefault="00C11122" w:rsidP="00C11122">
            <w:p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C11122" w:rsidRPr="00C11122" w14:paraId="5D00489D" w14:textId="77777777" w:rsidTr="00C11122">
        <w:tc>
          <w:tcPr>
            <w:tcW w:w="5000" w:type="pct"/>
          </w:tcPr>
          <w:p w14:paraId="09C4C9DF" w14:textId="77777777" w:rsidR="00C11122" w:rsidRPr="00C11122" w:rsidRDefault="00C11122" w:rsidP="00C11122">
            <w:pPr>
              <w:numPr>
                <w:ilvl w:val="0"/>
                <w:numId w:val="11"/>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Confidential Information</w:t>
            </w:r>
          </w:p>
          <w:p w14:paraId="5D811CBE"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3D388FB9"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3DEE78DC"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obligation of a party under GCC Sub-Clauses 19.1 and 19.2 above, however, shall not apply to information that:</w:t>
            </w:r>
          </w:p>
          <w:p w14:paraId="009F62CC" w14:textId="77777777" w:rsidR="00C11122" w:rsidRPr="00C11122" w:rsidRDefault="00C11122" w:rsidP="00C11122">
            <w:pPr>
              <w:numPr>
                <w:ilvl w:val="2"/>
                <w:numId w:val="3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 xml:space="preserve">the Procuring Entity or Supplier need to share with RPPA or other institutions participating in the financing of the Contract; </w:t>
            </w:r>
          </w:p>
          <w:p w14:paraId="7D9DDB89" w14:textId="77777777" w:rsidR="00C11122" w:rsidRPr="00C11122" w:rsidRDefault="00C11122" w:rsidP="00C11122">
            <w:pPr>
              <w:numPr>
                <w:ilvl w:val="2"/>
                <w:numId w:val="3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now or hereafter enters the public domain through no fault of that party;</w:t>
            </w:r>
          </w:p>
          <w:p w14:paraId="2BFC1626" w14:textId="77777777" w:rsidR="00C11122" w:rsidRPr="00C11122" w:rsidRDefault="00C11122" w:rsidP="00C11122">
            <w:pPr>
              <w:numPr>
                <w:ilvl w:val="2"/>
                <w:numId w:val="3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can be proven to have been possessed by that party at the time of disclosure and which was not previously obtained, directly or indirectly, from the other party; or</w:t>
            </w:r>
          </w:p>
          <w:p w14:paraId="00EA8D18" w14:textId="77777777" w:rsidR="00C11122" w:rsidRPr="00C11122" w:rsidRDefault="00C11122" w:rsidP="00C11122">
            <w:pPr>
              <w:numPr>
                <w:ilvl w:val="2"/>
                <w:numId w:val="38"/>
              </w:numPr>
              <w:spacing w:after="18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otherwise lawfully becomes available to that party from a third party that has no obligation of confidentiality.</w:t>
            </w:r>
          </w:p>
          <w:p w14:paraId="41338AAA"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above provisions of GCC Clause 19 shall not in any way modify any undertaking of confidentiality given by either of the parties hereto prior to the date of the Contract in respect of the Supply or any part thereof.</w:t>
            </w:r>
          </w:p>
          <w:p w14:paraId="715B7765"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provisions of GCC Clause 19 shall survive completion or termination, for whatever reason, of the Contract.</w:t>
            </w:r>
          </w:p>
        </w:tc>
      </w:tr>
      <w:tr w:rsidR="00C11122" w:rsidRPr="00C11122" w14:paraId="036B3CCF" w14:textId="77777777" w:rsidTr="00C11122">
        <w:tc>
          <w:tcPr>
            <w:tcW w:w="5000" w:type="pct"/>
          </w:tcPr>
          <w:p w14:paraId="6EEE90AA" w14:textId="77777777" w:rsidR="00C11122" w:rsidRPr="00C11122" w:rsidRDefault="00C11122" w:rsidP="00C11122">
            <w:pPr>
              <w:numPr>
                <w:ilvl w:val="0"/>
                <w:numId w:val="11"/>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Subcontracting</w:t>
            </w:r>
          </w:p>
          <w:p w14:paraId="5130BD99"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55E66987"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Subcontracts shall comply with the provisions of GCC Clauses 3 and 7.  </w:t>
            </w:r>
          </w:p>
        </w:tc>
      </w:tr>
      <w:tr w:rsidR="00C11122" w:rsidRPr="00C11122" w14:paraId="0AEC5529" w14:textId="77777777" w:rsidTr="00C11122">
        <w:tc>
          <w:tcPr>
            <w:tcW w:w="5000" w:type="pct"/>
          </w:tcPr>
          <w:p w14:paraId="44087FBB" w14:textId="77777777" w:rsidR="00C11122" w:rsidRPr="00C11122" w:rsidRDefault="00C11122" w:rsidP="00C11122">
            <w:pPr>
              <w:numPr>
                <w:ilvl w:val="0"/>
                <w:numId w:val="11"/>
              </w:numPr>
              <w:spacing w:after="240" w:line="240" w:lineRule="auto"/>
              <w:jc w:val="both"/>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Specifications and Standards</w:t>
            </w:r>
          </w:p>
          <w:p w14:paraId="1518FB0F" w14:textId="77777777" w:rsidR="00C11122" w:rsidRPr="00C11122" w:rsidRDefault="00C11122" w:rsidP="00C11122">
            <w:pPr>
              <w:spacing w:after="240" w:line="240" w:lineRule="auto"/>
              <w:ind w:left="612" w:hanging="61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Technical Specifications and Drawings:</w:t>
            </w:r>
          </w:p>
          <w:p w14:paraId="7A6424EB" w14:textId="77777777" w:rsidR="00C11122" w:rsidRPr="00C11122" w:rsidRDefault="00C11122" w:rsidP="00C11122">
            <w:pPr>
              <w:numPr>
                <w:ilvl w:val="2"/>
                <w:numId w:val="39"/>
              </w:numPr>
              <w:spacing w:after="24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6EE94D98" w14:textId="77777777" w:rsidR="00C11122" w:rsidRPr="00C11122" w:rsidRDefault="00C11122" w:rsidP="00C11122">
            <w:pPr>
              <w:numPr>
                <w:ilvl w:val="2"/>
                <w:numId w:val="39"/>
              </w:numPr>
              <w:spacing w:after="24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shall be entitled to disclaim responsibility for any design, data, drawing, specification or other document, or any modification thereof provided or designed by or on behalf of the Procuring Entity, by giving a notice of such disclaimer to the Purchaser.</w:t>
            </w:r>
          </w:p>
          <w:p w14:paraId="0752B4BC" w14:textId="77777777" w:rsidR="00C11122" w:rsidRPr="00C11122" w:rsidRDefault="00C11122" w:rsidP="00C11122">
            <w:pPr>
              <w:numPr>
                <w:ilvl w:val="2"/>
                <w:numId w:val="39"/>
              </w:numPr>
              <w:spacing w:after="24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p>
        </w:tc>
      </w:tr>
      <w:tr w:rsidR="00C11122" w:rsidRPr="00C11122" w14:paraId="07FF7AF5" w14:textId="77777777" w:rsidTr="00C11122">
        <w:tc>
          <w:tcPr>
            <w:tcW w:w="5000" w:type="pct"/>
          </w:tcPr>
          <w:p w14:paraId="278BB69A" w14:textId="77777777" w:rsidR="00C11122" w:rsidRPr="00C11122" w:rsidRDefault="00C11122" w:rsidP="00C11122">
            <w:pPr>
              <w:numPr>
                <w:ilvl w:val="0"/>
                <w:numId w:val="11"/>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Packing and Documents</w:t>
            </w:r>
          </w:p>
          <w:p w14:paraId="35E8E7F8"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Supplier shall provide such packing of the Goods as is required to prevent their damage or deterioration during transit to their final destination, as indicated in the Contract.  During transit, the packing shall be sufficient to withstand, without limitation, rough handling and </w:t>
            </w:r>
            <w:r w:rsidRPr="00C11122">
              <w:rPr>
                <w:rFonts w:ascii="Times New Roman" w:eastAsia="Times New Roman" w:hAnsi="Times New Roman" w:cs="Times New Roman"/>
                <w:color w:val="000000"/>
              </w:rPr>
              <w:lastRenderedPageBreak/>
              <w:t>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4317ED82"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packing, marking, and documentation within and outside the packages shall comply strictly with such special requirements as shall be expressly provided for in the Contract, including additional requirements, if any,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and in any other instructions ordered by the Purchaser.</w:t>
            </w:r>
          </w:p>
        </w:tc>
      </w:tr>
      <w:tr w:rsidR="00C11122" w:rsidRPr="00C11122" w14:paraId="47708CE2" w14:textId="77777777" w:rsidTr="00C11122">
        <w:tc>
          <w:tcPr>
            <w:tcW w:w="5000" w:type="pct"/>
          </w:tcPr>
          <w:p w14:paraId="6F1CBD9A" w14:textId="77777777" w:rsidR="00C11122" w:rsidRPr="00C11122" w:rsidRDefault="00C11122" w:rsidP="00C11122">
            <w:pPr>
              <w:numPr>
                <w:ilvl w:val="0"/>
                <w:numId w:val="11"/>
              </w:num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Insurance</w:t>
            </w:r>
          </w:p>
          <w:p w14:paraId="3CA2AA6B" w14:textId="77777777" w:rsidR="00C11122" w:rsidRPr="00C11122" w:rsidRDefault="00C11122" w:rsidP="00C11122">
            <w:pPr>
              <w:spacing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otherwise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tc>
      </w:tr>
      <w:tr w:rsidR="00C11122" w:rsidRPr="00C11122" w14:paraId="6D4502AC" w14:textId="77777777" w:rsidTr="00C11122">
        <w:tc>
          <w:tcPr>
            <w:tcW w:w="5000" w:type="pct"/>
          </w:tcPr>
          <w:p w14:paraId="43D994EA" w14:textId="77777777" w:rsidR="00C11122" w:rsidRPr="00C11122" w:rsidRDefault="00C11122" w:rsidP="00C11122">
            <w:pPr>
              <w:numPr>
                <w:ilvl w:val="0"/>
                <w:numId w:val="11"/>
              </w:num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Transportation</w:t>
            </w:r>
          </w:p>
          <w:p w14:paraId="0D32B48B" w14:textId="77777777" w:rsidR="00C11122" w:rsidRPr="00C11122" w:rsidRDefault="00C11122" w:rsidP="00C11122">
            <w:pPr>
              <w:spacing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otherwise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responsibility for arranging transportation of the Goods shall be in accordance with the specified INCOTERMS. </w:t>
            </w:r>
          </w:p>
        </w:tc>
      </w:tr>
      <w:tr w:rsidR="00C11122" w:rsidRPr="00C11122" w14:paraId="362CFDD4" w14:textId="77777777" w:rsidTr="00C11122">
        <w:tc>
          <w:tcPr>
            <w:tcW w:w="5000" w:type="pct"/>
          </w:tcPr>
          <w:p w14:paraId="0B8479F2" w14:textId="77777777" w:rsidR="00C11122" w:rsidRPr="00C11122" w:rsidRDefault="00C11122" w:rsidP="00C11122">
            <w:pPr>
              <w:numPr>
                <w:ilvl w:val="0"/>
                <w:numId w:val="11"/>
              </w:numPr>
              <w:spacing w:after="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Inspections and Tests</w:t>
            </w:r>
          </w:p>
          <w:p w14:paraId="7446FD52"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Supplier shall at its own expense and at no cost to the Procuring Entity carry out all such tests and/or inspections of the Goods and Related Services as are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p>
          <w:p w14:paraId="62712CC5"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inspections and tests may be conducted on the premises of the Supplier or its Subcontractor, at point of delivery, and/or at the Goods’ final destination, or in another place in Rwanda as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2ACF76AE"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traveling and board and lodging expenses.</w:t>
            </w:r>
          </w:p>
          <w:p w14:paraId="7408C760"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0FD5A9BC" w14:textId="12A17F61"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may require the Supplier to carry out any test and/or inspection not required by the Contract but deemed necessary to verify that the characteristics and performance of the Goods comply with the technical </w:t>
            </w:r>
            <w:r w:rsidR="00EB1477" w:rsidRPr="00C11122">
              <w:rPr>
                <w:rFonts w:ascii="Times New Roman" w:eastAsia="Times New Roman" w:hAnsi="Times New Roman" w:cs="Times New Roman"/>
                <w:color w:val="000000"/>
              </w:rPr>
              <w:t>specifications’</w:t>
            </w:r>
            <w:r w:rsidRPr="00C11122">
              <w:rPr>
                <w:rFonts w:ascii="Times New Roman" w:eastAsia="Times New Roman" w:hAnsi="Times New Roman" w:cs="Times New Roman"/>
                <w:color w:val="000000"/>
              </w:rPr>
              <w:t xml:space="preserve"> codes and standards under the Contract, provided that the Supplier’s reasonable costs and expenses incurred in the carrying out of such test and/or inspection shall be added to the Contract Price.  Further, if such test and/or inspection impede the progress of manufacturing and/or the Supplier’s performance of its other obligations under the Contract, due allowance will be made in respect of the Delivery Dates and Completion Dates and the other obligations so affected.</w:t>
            </w:r>
          </w:p>
          <w:p w14:paraId="12DD4E84"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shall provide the Procuring Entity with a report of the results of any such test and/or inspection.</w:t>
            </w:r>
          </w:p>
          <w:p w14:paraId="4F19E0CA"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2ED1801F" w14:textId="77777777" w:rsidR="00C11122" w:rsidRPr="00C11122" w:rsidRDefault="00C11122" w:rsidP="00C11122">
            <w:pPr>
              <w:numPr>
                <w:ilvl w:val="1"/>
                <w:numId w:val="11"/>
              </w:numPr>
              <w:spacing w:after="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Supplier agrees that neither the execution of a test and/or inspection of the Goods or any part thereof, nor the attendance by the Procuring Entity or its representative, nor the issue of </w:t>
            </w:r>
            <w:r w:rsidRPr="00C11122">
              <w:rPr>
                <w:rFonts w:ascii="Times New Roman" w:eastAsia="Times New Roman" w:hAnsi="Times New Roman" w:cs="Times New Roman"/>
                <w:color w:val="000000"/>
              </w:rPr>
              <w:lastRenderedPageBreak/>
              <w:t>any report pursuant to GCC Sub-Clause 25.6, shall release the Supplier from any warranties or other obligations under the Contract.</w:t>
            </w:r>
          </w:p>
        </w:tc>
      </w:tr>
      <w:tr w:rsidR="00C11122" w:rsidRPr="00C11122" w14:paraId="4EB733A9" w14:textId="77777777" w:rsidTr="00C11122">
        <w:tc>
          <w:tcPr>
            <w:tcW w:w="5000" w:type="pct"/>
          </w:tcPr>
          <w:p w14:paraId="77127C50"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Liquidated Damages</w:t>
            </w:r>
          </w:p>
          <w:p w14:paraId="1B380226"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color w:val="000000"/>
              </w:rPr>
              <w:t xml:space="preserve"> of the delivered price of the delayed Goods or unperformed Services for each week or part thereof of delay until actual delivery or performance, up to a maximum deduction of the percentage specified in those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Once the maximum is reached, the Procuring Entity may terminate the Contract pursuant to GCC Clause 34.</w:t>
            </w:r>
          </w:p>
        </w:tc>
      </w:tr>
      <w:tr w:rsidR="00C11122" w:rsidRPr="00C11122" w14:paraId="6C5659B6" w14:textId="77777777" w:rsidTr="00C11122">
        <w:tc>
          <w:tcPr>
            <w:tcW w:w="5000" w:type="pct"/>
          </w:tcPr>
          <w:p w14:paraId="6545BBA6"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Warranty</w:t>
            </w:r>
          </w:p>
          <w:p w14:paraId="3F3CC6AA"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warrants that all the Goods are new, unused, and of the most recent or current models, and that they incorporate all recent improvements in design and materials, unless provided otherwise in the Contract.</w:t>
            </w:r>
          </w:p>
          <w:p w14:paraId="199E4F29"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694FA4D8"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otherwise specified in the </w:t>
            </w:r>
            <w:r w:rsidRPr="00C11122">
              <w:rPr>
                <w:rFonts w:ascii="Times New Roman" w:eastAsia="Times New Roman" w:hAnsi="Times New Roman" w:cs="Times New Roman"/>
                <w:b/>
                <w:bCs/>
                <w:color w:val="000000"/>
              </w:rPr>
              <w:t>SCC,</w:t>
            </w:r>
            <w:r w:rsidRPr="00C11122">
              <w:rPr>
                <w:rFonts w:ascii="Times New Roman" w:eastAsia="Times New Roman" w:hAnsi="Times New Roman" w:cs="Times New Roman"/>
                <w:color w:val="000000"/>
              </w:rPr>
              <w:t xml:space="preserve"> the warranty shall remain valid for twelve (12) months after the Goods, or any portion thereof as the case may be, have been delivered to and accepted at the final destination indicated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or for eighteen (18) months after the date of shipment from the port or place of loading in the country of origin, whichever period concludes earlier.</w:t>
            </w:r>
          </w:p>
          <w:p w14:paraId="2F73E137"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0B93C04B"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Upon receipt of such notice, the Supplier shall, within the period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expeditiously repair or replace the defective Goods or parts thereof, at no cost to the Purchaser.</w:t>
            </w:r>
          </w:p>
          <w:p w14:paraId="3E44B166"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having been notified, the Supplier fails to remedy the defect within the period specified in the </w:t>
            </w:r>
            <w:r w:rsidRPr="00C11122">
              <w:rPr>
                <w:rFonts w:ascii="Times New Roman" w:eastAsia="Times New Roman" w:hAnsi="Times New Roman" w:cs="Times New Roman"/>
                <w:b/>
                <w:color w:val="000000"/>
              </w:rPr>
              <w:t>SCC</w:t>
            </w:r>
            <w:r w:rsidRPr="00C11122">
              <w:rPr>
                <w:rFonts w:ascii="Times New Roman" w:eastAsia="Times New Roman" w:hAnsi="Times New Roman" w:cs="Times New Roman"/>
                <w:b/>
                <w:bCs/>
                <w:color w:val="000000"/>
              </w:rPr>
              <w:t>,</w:t>
            </w:r>
            <w:r w:rsidRPr="00C11122">
              <w:rPr>
                <w:rFonts w:ascii="Times New Roman" w:eastAsia="Times New Roman" w:hAnsi="Times New Roman" w:cs="Times New Roman"/>
                <w:color w:val="000000"/>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C11122" w:rsidRPr="00C11122" w14:paraId="58A0708A" w14:textId="77777777" w:rsidTr="00C11122">
        <w:tc>
          <w:tcPr>
            <w:tcW w:w="5000" w:type="pct"/>
          </w:tcPr>
          <w:p w14:paraId="47BC9C25"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Patent Indemnity</w:t>
            </w:r>
          </w:p>
          <w:p w14:paraId="29BF0931"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20D056CC" w14:textId="77777777" w:rsidR="00C11122" w:rsidRPr="00C11122" w:rsidRDefault="00C11122" w:rsidP="00C11122">
            <w:pPr>
              <w:numPr>
                <w:ilvl w:val="2"/>
                <w:numId w:val="40"/>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 xml:space="preserve">the installation of the Goods by the Supplier or the use of the Goods in the country where the Site is located; and </w:t>
            </w:r>
          </w:p>
          <w:p w14:paraId="739E9A36" w14:textId="77777777" w:rsidR="00C11122" w:rsidRPr="00C11122" w:rsidRDefault="00C11122" w:rsidP="00C11122">
            <w:pPr>
              <w:numPr>
                <w:ilvl w:val="2"/>
                <w:numId w:val="40"/>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sale in any country of the products produced by the Goods. </w:t>
            </w:r>
          </w:p>
          <w:p w14:paraId="268EFC1C" w14:textId="77777777" w:rsidR="00C11122" w:rsidRPr="00C11122" w:rsidRDefault="00C11122" w:rsidP="00C11122">
            <w:pPr>
              <w:spacing w:after="200" w:line="240" w:lineRule="auto"/>
              <w:ind w:left="605"/>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566A86A0"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4FBB9AC4"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 Supplier fails to notify the Procuring Entity within thirty (30) days after receipt of such notice that it intends to conduct any such proceedings or claim, then the Procuring Entity shall be free to conduct the same on its own behalf.</w:t>
            </w:r>
          </w:p>
          <w:p w14:paraId="6B2D2798"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at the Supplier’s request, afford all available assistance to the Supplier in conducting such proceedings or claim, and shall be reimbursed by the Supplier for all reasonable expenses incurred in so doing.</w:t>
            </w:r>
          </w:p>
          <w:p w14:paraId="3E54DC9E"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C11122" w:rsidRPr="00C11122" w14:paraId="609C07D8" w14:textId="77777777" w:rsidTr="00C11122">
        <w:tc>
          <w:tcPr>
            <w:tcW w:w="5000" w:type="pct"/>
          </w:tcPr>
          <w:p w14:paraId="1E0A417D"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Limitation of Liability</w:t>
            </w:r>
          </w:p>
          <w:p w14:paraId="0A7F2CB5"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Except in cases of criminal negligence or willful misconduct, </w:t>
            </w:r>
          </w:p>
          <w:p w14:paraId="4BE2DC7E" w14:textId="77777777" w:rsidR="00C11122" w:rsidRPr="00C11122" w:rsidRDefault="00C11122" w:rsidP="00C11122">
            <w:pPr>
              <w:spacing w:after="200" w:line="240" w:lineRule="auto"/>
              <w:ind w:left="1152"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(a)</w:t>
            </w:r>
            <w:r w:rsidRPr="00C11122">
              <w:rPr>
                <w:rFonts w:ascii="Times New Roman" w:eastAsia="Times New Roman" w:hAnsi="Times New Roman" w:cs="Times New Roman"/>
                <w:color w:val="000000"/>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5931A537" w14:textId="77777777" w:rsidR="00C11122" w:rsidRPr="00C11122" w:rsidRDefault="00C11122" w:rsidP="00C11122">
            <w:pPr>
              <w:tabs>
                <w:tab w:val="left" w:pos="540"/>
              </w:tabs>
              <w:suppressAutoHyphens/>
              <w:spacing w:after="200" w:line="240" w:lineRule="auto"/>
              <w:ind w:left="1152" w:right="-72"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(b)</w:t>
            </w:r>
            <w:r w:rsidRPr="00C11122">
              <w:rPr>
                <w:rFonts w:ascii="Times New Roman" w:eastAsia="Times New Roman" w:hAnsi="Times New Roman" w:cs="Times New Roman"/>
                <w:color w:val="000000"/>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C11122" w:rsidRPr="00C11122" w14:paraId="2459106C" w14:textId="77777777" w:rsidTr="00C11122">
        <w:tc>
          <w:tcPr>
            <w:tcW w:w="5000" w:type="pct"/>
          </w:tcPr>
          <w:p w14:paraId="5CE5D3A4"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Change in Laws and Regulations</w:t>
            </w:r>
          </w:p>
          <w:p w14:paraId="77F5232D"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w:t>
            </w:r>
            <w:r w:rsidRPr="00C11122">
              <w:rPr>
                <w:rFonts w:ascii="Times New Roman" w:eastAsia="Times New Roman" w:hAnsi="Times New Roman" w:cs="Times New Roman"/>
                <w:color w:val="000000"/>
              </w:rPr>
              <w:lastRenderedPageBreak/>
              <w:t>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14:paraId="12536512" w14:textId="77777777" w:rsidR="00C11122" w:rsidRPr="00C11122" w:rsidRDefault="00C11122" w:rsidP="00C11122">
            <w:pPr>
              <w:spacing w:after="200" w:line="240" w:lineRule="auto"/>
              <w:jc w:val="both"/>
              <w:rPr>
                <w:rFonts w:ascii="Times New Roman" w:eastAsia="Times New Roman" w:hAnsi="Times New Roman" w:cs="Times New Roman"/>
                <w:color w:val="000000"/>
              </w:rPr>
            </w:pPr>
          </w:p>
        </w:tc>
      </w:tr>
      <w:tr w:rsidR="00C11122" w:rsidRPr="00C11122" w14:paraId="364E33F1" w14:textId="77777777" w:rsidTr="00C11122">
        <w:tc>
          <w:tcPr>
            <w:tcW w:w="5000" w:type="pct"/>
          </w:tcPr>
          <w:p w14:paraId="07D7D182"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Force Majeure</w:t>
            </w:r>
          </w:p>
          <w:p w14:paraId="7D8D2CA2"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2BF63CD6"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p>
          <w:p w14:paraId="2088AC7E"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tc>
      </w:tr>
      <w:tr w:rsidR="00C11122" w:rsidRPr="00C11122" w14:paraId="0F2C81D3" w14:textId="77777777" w:rsidTr="00C11122">
        <w:tc>
          <w:tcPr>
            <w:tcW w:w="5000" w:type="pct"/>
          </w:tcPr>
          <w:p w14:paraId="712B7A0B"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Change Orders and Contract Amendments</w:t>
            </w:r>
          </w:p>
          <w:p w14:paraId="2BF5DB81"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may at any time order the Supplier through notice in accordance GCC Clause 8, to make changes within the general scope of the Contract in any one or more of the following:</w:t>
            </w:r>
          </w:p>
          <w:p w14:paraId="11F29FBC" w14:textId="77777777" w:rsidR="00C11122" w:rsidRPr="00C11122" w:rsidRDefault="00C11122" w:rsidP="00C11122">
            <w:pPr>
              <w:numPr>
                <w:ilvl w:val="2"/>
                <w:numId w:val="41"/>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drawings, designs, or specifications, where Goods to be furnished under the Contract are to be specifically manufactured for the Purchaser;</w:t>
            </w:r>
          </w:p>
          <w:p w14:paraId="23E6A7CB" w14:textId="77777777" w:rsidR="00C11122" w:rsidRPr="00C11122" w:rsidRDefault="00C11122" w:rsidP="00C11122">
            <w:pPr>
              <w:numPr>
                <w:ilvl w:val="2"/>
                <w:numId w:val="41"/>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method of shipment or packing;</w:t>
            </w:r>
          </w:p>
          <w:p w14:paraId="62BFEEEF" w14:textId="77777777" w:rsidR="00C11122" w:rsidRPr="00C11122" w:rsidRDefault="00C11122" w:rsidP="00C11122">
            <w:pPr>
              <w:numPr>
                <w:ilvl w:val="2"/>
                <w:numId w:val="41"/>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place of delivery; and </w:t>
            </w:r>
          </w:p>
          <w:p w14:paraId="783E3F02" w14:textId="77777777" w:rsidR="00C11122" w:rsidRPr="00C11122" w:rsidRDefault="00C11122" w:rsidP="00C11122">
            <w:pPr>
              <w:numPr>
                <w:ilvl w:val="2"/>
                <w:numId w:val="41"/>
              </w:numPr>
              <w:spacing w:after="22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Related Services to be provided by the Supplier.</w:t>
            </w:r>
          </w:p>
          <w:p w14:paraId="0704170E"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42F53A25"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54C470E9" w14:textId="77777777" w:rsidR="00C11122" w:rsidRPr="00C11122" w:rsidRDefault="00C11122" w:rsidP="00C11122">
            <w:pPr>
              <w:numPr>
                <w:ilvl w:val="1"/>
                <w:numId w:val="11"/>
              </w:num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Subject to the above, no variation in or modification of the terms of the Contract shall be made except by written amendment signed by the parties.</w:t>
            </w:r>
          </w:p>
        </w:tc>
      </w:tr>
      <w:tr w:rsidR="00C11122" w:rsidRPr="00C11122" w14:paraId="6FD30B9C" w14:textId="77777777" w:rsidTr="00C11122">
        <w:tc>
          <w:tcPr>
            <w:tcW w:w="5000" w:type="pct"/>
          </w:tcPr>
          <w:p w14:paraId="397D33B3" w14:textId="77777777" w:rsidR="00C11122" w:rsidRPr="00C11122" w:rsidRDefault="00C11122" w:rsidP="00C11122">
            <w:pPr>
              <w:numPr>
                <w:ilvl w:val="0"/>
                <w:numId w:val="11"/>
              </w:numPr>
              <w:spacing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Extensions of Time</w:t>
            </w:r>
          </w:p>
          <w:p w14:paraId="13352EC6"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14:paraId="7A50261C" w14:textId="77777777" w:rsidR="00C11122" w:rsidRPr="00C11122" w:rsidRDefault="00C11122" w:rsidP="00C11122">
            <w:pPr>
              <w:numPr>
                <w:ilvl w:val="1"/>
                <w:numId w:val="11"/>
              </w:numPr>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Except in case of Force Majeure, as provided under GCC Clause 31, a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C11122" w:rsidRPr="00C11122" w14:paraId="6AA648DD" w14:textId="77777777" w:rsidTr="00C11122">
        <w:tc>
          <w:tcPr>
            <w:tcW w:w="5000" w:type="pct"/>
          </w:tcPr>
          <w:p w14:paraId="0E71613A" w14:textId="77777777" w:rsidR="00C11122" w:rsidRPr="00C11122" w:rsidRDefault="00C11122" w:rsidP="00C11122">
            <w:pPr>
              <w:numPr>
                <w:ilvl w:val="0"/>
                <w:numId w:val="11"/>
              </w:numPr>
              <w:spacing w:after="18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t>Termination</w:t>
            </w:r>
          </w:p>
          <w:p w14:paraId="2EABA3CC"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Termination for Default</w:t>
            </w:r>
          </w:p>
          <w:p w14:paraId="09B785A8" w14:textId="77777777" w:rsidR="00C11122" w:rsidRPr="00C11122" w:rsidRDefault="00C11122" w:rsidP="00C11122">
            <w:pPr>
              <w:numPr>
                <w:ilvl w:val="2"/>
                <w:numId w:val="42"/>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without prejudice to any other remedy for breach of Contract, by written notice of default sent to the Supplier, may terminate the Contract in whole or in part:</w:t>
            </w:r>
          </w:p>
          <w:p w14:paraId="608F2884" w14:textId="77777777" w:rsidR="00C11122" w:rsidRPr="00C11122" w:rsidRDefault="00C11122" w:rsidP="00C11122">
            <w:pPr>
              <w:numPr>
                <w:ilvl w:val="3"/>
                <w:numId w:val="43"/>
              </w:numPr>
              <w:tabs>
                <w:tab w:val="num" w:pos="1692"/>
              </w:tabs>
              <w:spacing w:after="200" w:line="240" w:lineRule="auto"/>
              <w:ind w:left="1685" w:hanging="504"/>
              <w:jc w:val="both"/>
              <w:outlineLvl w:val="3"/>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if the Supplier fails to deliver any or all of the Goods within the period specified in the Contract, or within any extension thereof granted by the Procuring Entity pursuant to GCC Clause 33; </w:t>
            </w:r>
          </w:p>
          <w:p w14:paraId="6F12296A" w14:textId="77777777" w:rsidR="00C11122" w:rsidRPr="00C11122" w:rsidRDefault="00C11122" w:rsidP="00C11122">
            <w:pPr>
              <w:numPr>
                <w:ilvl w:val="3"/>
                <w:numId w:val="43"/>
              </w:numPr>
              <w:tabs>
                <w:tab w:val="num" w:pos="1692"/>
              </w:tabs>
              <w:spacing w:after="200" w:line="240" w:lineRule="auto"/>
              <w:ind w:left="1685" w:hanging="504"/>
              <w:jc w:val="both"/>
              <w:outlineLvl w:val="3"/>
              <w:rPr>
                <w:rFonts w:ascii="Times New Roman" w:eastAsia="Times New Roman" w:hAnsi="Times New Roman" w:cs="Times New Roman"/>
                <w:color w:val="000000"/>
              </w:rPr>
            </w:pPr>
            <w:r w:rsidRPr="00C11122">
              <w:rPr>
                <w:rFonts w:ascii="Times New Roman" w:eastAsia="Times New Roman" w:hAnsi="Times New Roman" w:cs="Times New Roman"/>
                <w:color w:val="000000"/>
              </w:rPr>
              <w:t>if the Supplier fails to perform any other obligation under the Contract; or</w:t>
            </w:r>
          </w:p>
          <w:p w14:paraId="26CBC311" w14:textId="77777777" w:rsidR="00C11122" w:rsidRPr="00C11122" w:rsidRDefault="00C11122" w:rsidP="00C11122">
            <w:pPr>
              <w:numPr>
                <w:ilvl w:val="3"/>
                <w:numId w:val="43"/>
              </w:numPr>
              <w:tabs>
                <w:tab w:val="num" w:pos="1692"/>
              </w:tabs>
              <w:spacing w:after="200" w:line="240" w:lineRule="auto"/>
              <w:ind w:left="1685" w:hanging="504"/>
              <w:jc w:val="both"/>
              <w:outlineLvl w:val="3"/>
              <w:rPr>
                <w:rFonts w:ascii="Times New Roman" w:eastAsia="Times New Roman" w:hAnsi="Times New Roman" w:cs="Times New Roman"/>
                <w:color w:val="000000"/>
                <w:spacing w:val="-4"/>
              </w:rPr>
            </w:pPr>
            <w:r w:rsidRPr="00C11122">
              <w:rPr>
                <w:rFonts w:ascii="Times New Roman" w:eastAsia="Times New Roman" w:hAnsi="Times New Roman" w:cs="Times New Roman"/>
                <w:color w:val="000000"/>
                <w:spacing w:val="-4"/>
              </w:rPr>
              <w:t>if the Supplier, in the judgment of the Procuring Entity has engaged in fraud and corruption, as defined in GCC Clause 3, in competing for or in executing the Contract.</w:t>
            </w:r>
          </w:p>
          <w:p w14:paraId="72072AE1" w14:textId="77777777" w:rsidR="00C11122" w:rsidRPr="00C11122" w:rsidRDefault="00C11122" w:rsidP="00C11122">
            <w:pPr>
              <w:numPr>
                <w:ilvl w:val="2"/>
                <w:numId w:val="42"/>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p>
          <w:p w14:paraId="1804F36D"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Termination for Insolvency. </w:t>
            </w:r>
          </w:p>
          <w:p w14:paraId="10FB4F7A" w14:textId="77777777" w:rsidR="00C11122" w:rsidRPr="00C11122" w:rsidRDefault="00C11122" w:rsidP="00C11122">
            <w:pPr>
              <w:numPr>
                <w:ilvl w:val="2"/>
                <w:numId w:val="44"/>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1424BB9D" w14:textId="77777777" w:rsidR="00C11122" w:rsidRPr="00C11122" w:rsidRDefault="00C11122" w:rsidP="00C11122">
            <w:pPr>
              <w:numPr>
                <w:ilvl w:val="1"/>
                <w:numId w:val="11"/>
              </w:numPr>
              <w:spacing w:after="18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Termination for Convenience.</w:t>
            </w:r>
          </w:p>
          <w:p w14:paraId="603E23AA" w14:textId="77777777" w:rsidR="00C11122" w:rsidRPr="00C11122" w:rsidRDefault="00C11122" w:rsidP="00C11122">
            <w:pPr>
              <w:numPr>
                <w:ilvl w:val="2"/>
                <w:numId w:val="45"/>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Procuring Entity, by notice sent to the Supplier, may terminate the Contract, in whole or in part, at any time for its convenience.  The notice of termination shall specify </w:t>
            </w:r>
            <w:r w:rsidRPr="00C11122">
              <w:rPr>
                <w:rFonts w:ascii="Times New Roman" w:eastAsia="Times New Roman" w:hAnsi="Times New Roman" w:cs="Times New Roman"/>
                <w:color w:val="000000"/>
              </w:rPr>
              <w:lastRenderedPageBreak/>
              <w:t>that termination is for the Procuring Entity’s convenience, the extent to which performance of the Supplier under the Contract is terminated, and the date upon which such termination becomes effective.</w:t>
            </w:r>
          </w:p>
          <w:p w14:paraId="4AEB2259" w14:textId="77777777" w:rsidR="00C11122" w:rsidRPr="00C11122" w:rsidRDefault="00C11122" w:rsidP="00C11122">
            <w:pPr>
              <w:numPr>
                <w:ilvl w:val="2"/>
                <w:numId w:val="45"/>
              </w:numPr>
              <w:spacing w:after="200" w:line="240" w:lineRule="auto"/>
              <w:jc w:val="both"/>
              <w:outlineLvl w:val="2"/>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Goods that are complete and ready for shipment within thirty (30) days after the Supplier’s receipt of notice of termination shall be accepted by the Procuring Entity at the Contract terms and prices.  For the remaining Goods, the Procuring Entity may elect: </w:t>
            </w:r>
          </w:p>
          <w:p w14:paraId="39919842" w14:textId="77777777" w:rsidR="00C11122" w:rsidRPr="00C11122" w:rsidRDefault="00C11122" w:rsidP="00C11122">
            <w:pPr>
              <w:numPr>
                <w:ilvl w:val="3"/>
                <w:numId w:val="12"/>
              </w:numPr>
              <w:tabs>
                <w:tab w:val="right" w:pos="1692"/>
              </w:tabs>
              <w:spacing w:after="200" w:line="240" w:lineRule="auto"/>
              <w:ind w:left="1728" w:hanging="576"/>
              <w:jc w:val="both"/>
              <w:outlineLvl w:val="3"/>
              <w:rPr>
                <w:rFonts w:ascii="Times New Roman" w:eastAsia="Times New Roman" w:hAnsi="Times New Roman" w:cs="Times New Roman"/>
                <w:color w:val="000000"/>
              </w:rPr>
            </w:pPr>
            <w:r w:rsidRPr="00C11122">
              <w:rPr>
                <w:rFonts w:ascii="Times New Roman" w:eastAsia="Times New Roman" w:hAnsi="Times New Roman" w:cs="Times New Roman"/>
                <w:color w:val="000000"/>
              </w:rPr>
              <w:t>to have any portion completed and delivered at the Contract terms and prices; and/or</w:t>
            </w:r>
          </w:p>
          <w:p w14:paraId="218AF358" w14:textId="77777777" w:rsidR="00C11122" w:rsidRPr="00C11122" w:rsidRDefault="00C11122" w:rsidP="00C11122">
            <w:pPr>
              <w:numPr>
                <w:ilvl w:val="3"/>
                <w:numId w:val="12"/>
              </w:numPr>
              <w:tabs>
                <w:tab w:val="right" w:pos="1692"/>
              </w:tabs>
              <w:spacing w:after="200" w:line="240" w:lineRule="auto"/>
              <w:ind w:left="1728" w:hanging="576"/>
              <w:jc w:val="both"/>
              <w:outlineLvl w:val="3"/>
              <w:rPr>
                <w:rFonts w:ascii="Times New Roman" w:eastAsia="Times New Roman" w:hAnsi="Times New Roman" w:cs="Times New Roman"/>
                <w:color w:val="000000"/>
              </w:rPr>
            </w:pPr>
            <w:r w:rsidRPr="00C11122">
              <w:rPr>
                <w:rFonts w:ascii="Times New Roman" w:eastAsia="Times New Roman" w:hAnsi="Times New Roman" w:cs="Times New Roman"/>
                <w:color w:val="000000"/>
              </w:rPr>
              <w:t>to cancel the remainder and pay to the Supplier an agreed amount for partially completed Goods and Related Services and for materials and parts previously procured by the Supplier.</w:t>
            </w:r>
          </w:p>
        </w:tc>
      </w:tr>
      <w:tr w:rsidR="00C11122" w:rsidRPr="00C11122" w14:paraId="4B925226" w14:textId="77777777" w:rsidTr="00C11122">
        <w:tc>
          <w:tcPr>
            <w:tcW w:w="5000" w:type="pct"/>
          </w:tcPr>
          <w:p w14:paraId="08463495"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spacing w:val="-4"/>
              </w:rPr>
              <w:lastRenderedPageBreak/>
              <w:t>Assignment</w:t>
            </w:r>
          </w:p>
          <w:p w14:paraId="085BF9F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Neither the Procuring Entity nor the Supplier shall assign, in whole or in part, their obligations under this Contract, except with prior written consent of the other party.</w:t>
            </w:r>
          </w:p>
        </w:tc>
      </w:tr>
      <w:tr w:rsidR="00C11122" w:rsidRPr="00C11122" w14:paraId="66871589" w14:textId="77777777" w:rsidTr="00C11122">
        <w:tc>
          <w:tcPr>
            <w:tcW w:w="5000" w:type="pct"/>
          </w:tcPr>
          <w:p w14:paraId="47666395" w14:textId="77777777" w:rsidR="00C11122" w:rsidRPr="00C11122" w:rsidRDefault="00C11122" w:rsidP="00C11122">
            <w:pPr>
              <w:numPr>
                <w:ilvl w:val="0"/>
                <w:numId w:val="11"/>
              </w:numPr>
              <w:spacing w:after="20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bCs/>
                <w:color w:val="000000"/>
              </w:rPr>
              <w:t>Export Restriction</w:t>
            </w:r>
          </w:p>
          <w:p w14:paraId="3E07148F"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Employer’s convenience pursuant to Sub-Clause 34.3.</w:t>
            </w:r>
          </w:p>
          <w:p w14:paraId="30AC8C17" w14:textId="77777777" w:rsidR="00C11122" w:rsidRPr="00C11122" w:rsidRDefault="00C11122" w:rsidP="00C11122">
            <w:pPr>
              <w:spacing w:after="200" w:line="240" w:lineRule="auto"/>
              <w:jc w:val="both"/>
              <w:rPr>
                <w:rFonts w:ascii="Times New Roman" w:eastAsia="Times New Roman" w:hAnsi="Times New Roman" w:cs="Times New Roman"/>
                <w:color w:val="000000"/>
              </w:rPr>
            </w:pPr>
          </w:p>
        </w:tc>
      </w:tr>
    </w:tbl>
    <w:p w14:paraId="67521809" w14:textId="77777777" w:rsidR="00C11122" w:rsidRPr="00C11122" w:rsidRDefault="00C11122" w:rsidP="00C11122">
      <w:pPr>
        <w:spacing w:after="0" w:line="240" w:lineRule="auto"/>
        <w:rPr>
          <w:rFonts w:ascii="Times New Roman" w:eastAsia="Times New Roman" w:hAnsi="Times New Roman" w:cs="Times New Roman"/>
          <w:color w:val="000000"/>
        </w:rPr>
        <w:sectPr w:rsidR="00C11122" w:rsidRPr="00C11122" w:rsidSect="00C11122">
          <w:headerReference w:type="even" r:id="rId21"/>
          <w:headerReference w:type="default" r:id="rId22"/>
          <w:headerReference w:type="first" r:id="rId23"/>
          <w:type w:val="oddPage"/>
          <w:pgSz w:w="12240" w:h="15840" w:code="1"/>
          <w:pgMar w:top="1440" w:right="1440" w:bottom="1134" w:left="1800" w:header="720" w:footer="720" w:gutter="0"/>
          <w:paperSrc w:first="15" w:other="15"/>
          <w:cols w:space="720"/>
          <w:titlePg/>
          <w:docGrid w:linePitch="326"/>
        </w:sectPr>
      </w:pPr>
    </w:p>
    <w:p w14:paraId="5371075B" w14:textId="77777777" w:rsidR="00C11122" w:rsidRPr="00C11122" w:rsidRDefault="00C11122" w:rsidP="00C11122">
      <w:pPr>
        <w:spacing w:after="0" w:line="240" w:lineRule="auto"/>
        <w:rPr>
          <w:rFonts w:ascii="Times New Roman" w:eastAsia="Times New Roman" w:hAnsi="Times New Roman" w:cs="Times New Roman"/>
          <w:color w:val="000000"/>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firstRow="1" w:lastRow="0" w:firstColumn="1" w:lastColumn="0" w:noHBand="0" w:noVBand="0"/>
      </w:tblPr>
      <w:tblGrid>
        <w:gridCol w:w="416"/>
        <w:gridCol w:w="996"/>
        <w:gridCol w:w="7323"/>
        <w:gridCol w:w="625"/>
      </w:tblGrid>
      <w:tr w:rsidR="00C11122" w:rsidRPr="00C11122" w14:paraId="12A6C2A4" w14:textId="77777777" w:rsidTr="00C11122">
        <w:trPr>
          <w:cantSplit/>
          <w:trHeight w:val="800"/>
        </w:trPr>
        <w:tc>
          <w:tcPr>
            <w:tcW w:w="5000" w:type="pct"/>
            <w:gridSpan w:val="4"/>
            <w:tcBorders>
              <w:top w:val="nil"/>
              <w:left w:val="nil"/>
              <w:bottom w:val="nil"/>
              <w:right w:val="nil"/>
            </w:tcBorders>
            <w:vAlign w:val="center"/>
          </w:tcPr>
          <w:p w14:paraId="32341217"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bookmarkStart w:id="36" w:name="_Toc171245729"/>
            <w:r w:rsidRPr="00C11122">
              <w:rPr>
                <w:rFonts w:ascii="Times New Roman" w:eastAsia="Times New Roman" w:hAnsi="Times New Roman" w:cs="Times New Roman"/>
                <w:b/>
                <w:color w:val="000000"/>
              </w:rPr>
              <w:t>Section VIII.  Special Conditions of Contract</w:t>
            </w:r>
            <w:bookmarkEnd w:id="36"/>
          </w:p>
        </w:tc>
      </w:tr>
      <w:tr w:rsidR="00C11122" w:rsidRPr="00C11122" w14:paraId="112EB5A8" w14:textId="77777777" w:rsidTr="00C11122">
        <w:trPr>
          <w:cantSplit/>
        </w:trPr>
        <w:tc>
          <w:tcPr>
            <w:tcW w:w="5000" w:type="pct"/>
            <w:gridSpan w:val="4"/>
            <w:tcBorders>
              <w:top w:val="nil"/>
              <w:left w:val="nil"/>
              <w:bottom w:val="single" w:sz="6" w:space="0" w:color="auto"/>
              <w:right w:val="nil"/>
            </w:tcBorders>
          </w:tcPr>
          <w:p w14:paraId="2285CF98" w14:textId="77777777" w:rsidR="00C11122" w:rsidRPr="00C11122" w:rsidRDefault="00C11122" w:rsidP="00C11122">
            <w:pPr>
              <w:spacing w:after="20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The following Special Conditions of Contract (SCC) shall supplement and / or amend the General Conditions of Contract (GCC).  Whenever there is a conflict, the provisions herein shall prevail over those in the GCC</w:t>
            </w:r>
            <w:r w:rsidRPr="00C11122">
              <w:rPr>
                <w:rFonts w:ascii="Times New Roman" w:eastAsia="Times New Roman" w:hAnsi="Times New Roman" w:cs="Times New Roman"/>
                <w:i/>
                <w:iCs/>
                <w:color w:val="000000"/>
              </w:rPr>
              <w:t xml:space="preserve">.  </w:t>
            </w:r>
          </w:p>
          <w:p w14:paraId="0279AEAC" w14:textId="77777777" w:rsidR="00C11122" w:rsidRPr="00C11122" w:rsidRDefault="00C11122" w:rsidP="00C11122">
            <w:pPr>
              <w:spacing w:after="200" w:line="240" w:lineRule="auto"/>
              <w:rPr>
                <w:rFonts w:ascii="Times New Roman" w:eastAsia="Times New Roman" w:hAnsi="Times New Roman" w:cs="Times New Roman"/>
                <w:i/>
                <w:iCs/>
                <w:color w:val="000000"/>
              </w:rPr>
            </w:pPr>
          </w:p>
        </w:tc>
      </w:tr>
      <w:tr w:rsidR="00C11122" w:rsidRPr="00C11122" w14:paraId="302EDD03" w14:textId="77777777" w:rsidTr="00C11122">
        <w:trPr>
          <w:cantSplit/>
        </w:trPr>
        <w:tc>
          <w:tcPr>
            <w:tcW w:w="754" w:type="pct"/>
            <w:gridSpan w:val="2"/>
            <w:tcBorders>
              <w:top w:val="single" w:sz="6" w:space="0" w:color="auto"/>
              <w:bottom w:val="single" w:sz="6" w:space="0" w:color="auto"/>
            </w:tcBorders>
          </w:tcPr>
          <w:p w14:paraId="47FBB836"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1.1(h)</w:t>
            </w:r>
          </w:p>
        </w:tc>
        <w:tc>
          <w:tcPr>
            <w:tcW w:w="4246" w:type="pct"/>
            <w:gridSpan w:val="2"/>
            <w:tcBorders>
              <w:top w:val="single" w:sz="6" w:space="0" w:color="auto"/>
              <w:bottom w:val="single" w:sz="6" w:space="0" w:color="auto"/>
            </w:tcBorders>
          </w:tcPr>
          <w:p w14:paraId="1ED6D9B8" w14:textId="77777777" w:rsidR="0009303F" w:rsidRDefault="00C11122" w:rsidP="00C11122">
            <w:pPr>
              <w:tabs>
                <w:tab w:val="right" w:pos="7164"/>
              </w:tabs>
              <w:spacing w:after="0" w:line="240" w:lineRule="auto"/>
              <w:rPr>
                <w:rFonts w:ascii="Times New Roman" w:eastAsia="Times New Roman" w:hAnsi="Times New Roman" w:cs="Times New Roman"/>
                <w:b/>
                <w:color w:val="000000"/>
                <w:lang w:val="en-GB"/>
              </w:rPr>
            </w:pPr>
            <w:r w:rsidRPr="00C11122">
              <w:rPr>
                <w:rFonts w:ascii="Times New Roman" w:eastAsia="Times New Roman" w:hAnsi="Times New Roman" w:cs="Times New Roman"/>
                <w:color w:val="000000"/>
              </w:rPr>
              <w:t xml:space="preserve">The </w:t>
            </w:r>
            <w:r w:rsidRPr="00C11122">
              <w:rPr>
                <w:rFonts w:ascii="Times New Roman" w:eastAsia="Times New Roman" w:hAnsi="Times New Roman" w:cs="Times New Roman"/>
                <w:i/>
                <w:iCs/>
                <w:color w:val="000000"/>
              </w:rPr>
              <w:t>Procuring Entity</w:t>
            </w:r>
            <w:r w:rsidRPr="00C11122">
              <w:rPr>
                <w:rFonts w:ascii="Times New Roman" w:eastAsia="Times New Roman" w:hAnsi="Times New Roman" w:cs="Times New Roman"/>
                <w:color w:val="000000"/>
              </w:rPr>
              <w:t xml:space="preserve"> is:</w:t>
            </w:r>
          </w:p>
          <w:p w14:paraId="336B231D" w14:textId="77777777" w:rsidR="00C11122" w:rsidRPr="0009303F" w:rsidRDefault="00E04828" w:rsidP="00C11122">
            <w:pPr>
              <w:tabs>
                <w:tab w:val="right" w:pos="7164"/>
              </w:tabs>
              <w:spacing w:after="0" w:line="240" w:lineRule="auto"/>
              <w:rPr>
                <w:rFonts w:ascii="Book Antiqua" w:eastAsia="Times New Roman" w:hAnsi="Book Antiqua" w:cs="Times New Roman"/>
                <w:color w:val="000000"/>
              </w:rPr>
            </w:pPr>
            <w:r w:rsidRPr="0009303F">
              <w:rPr>
                <w:rFonts w:ascii="Book Antiqua" w:eastAsia="Times New Roman" w:hAnsi="Book Antiqua" w:cs="Times New Roman"/>
                <w:b/>
                <w:color w:val="000000"/>
                <w:lang w:val="en-GB"/>
              </w:rPr>
              <w:t>INSTITUTE OF LEGAL PRACTICE AND DEVELOPMENT</w:t>
            </w:r>
          </w:p>
        </w:tc>
      </w:tr>
      <w:tr w:rsidR="00C11122" w:rsidRPr="00C11122" w14:paraId="6CDBA630" w14:textId="77777777" w:rsidTr="00C11122">
        <w:trPr>
          <w:cantSplit/>
        </w:trPr>
        <w:tc>
          <w:tcPr>
            <w:tcW w:w="754" w:type="pct"/>
            <w:gridSpan w:val="2"/>
            <w:tcBorders>
              <w:top w:val="single" w:sz="6" w:space="0" w:color="auto"/>
            </w:tcBorders>
          </w:tcPr>
          <w:p w14:paraId="10E18EE4"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1.1 (m)</w:t>
            </w:r>
          </w:p>
        </w:tc>
        <w:tc>
          <w:tcPr>
            <w:tcW w:w="4246" w:type="pct"/>
            <w:gridSpan w:val="2"/>
            <w:tcBorders>
              <w:top w:val="single" w:sz="6" w:space="0" w:color="auto"/>
            </w:tcBorders>
          </w:tcPr>
          <w:p w14:paraId="3833694A" w14:textId="77777777" w:rsidR="00C11122" w:rsidRPr="00C11122" w:rsidRDefault="00C11122" w:rsidP="00C11122">
            <w:pPr>
              <w:tabs>
                <w:tab w:val="right" w:pos="7164"/>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Project Site(s)/Final Destination(s) is/are: </w:t>
            </w:r>
          </w:p>
          <w:p w14:paraId="275B1905" w14:textId="77777777" w:rsidR="00C11122" w:rsidRPr="0009303F" w:rsidRDefault="00E04828" w:rsidP="00C11122">
            <w:pPr>
              <w:tabs>
                <w:tab w:val="right" w:pos="7164"/>
              </w:tabs>
              <w:spacing w:after="0" w:line="240" w:lineRule="auto"/>
              <w:rPr>
                <w:rFonts w:ascii="Book Antiqua" w:eastAsia="Times New Roman" w:hAnsi="Book Antiqua" w:cs="Times New Roman"/>
                <w:b/>
                <w:color w:val="000000"/>
                <w:lang w:val="fr-FR"/>
              </w:rPr>
            </w:pPr>
            <w:r w:rsidRPr="0009303F">
              <w:rPr>
                <w:rFonts w:ascii="Book Antiqua" w:eastAsia="Times New Roman" w:hAnsi="Book Antiqua" w:cs="Times New Roman"/>
                <w:b/>
                <w:color w:val="000000"/>
                <w:lang w:val="en-GB"/>
              </w:rPr>
              <w:t>ILPD NYANZA</w:t>
            </w:r>
          </w:p>
        </w:tc>
      </w:tr>
      <w:tr w:rsidR="00C11122" w:rsidRPr="00C11122" w14:paraId="76B65DD6" w14:textId="77777777" w:rsidTr="00C11122">
        <w:trPr>
          <w:cantSplit/>
        </w:trPr>
        <w:tc>
          <w:tcPr>
            <w:tcW w:w="754" w:type="pct"/>
            <w:gridSpan w:val="2"/>
          </w:tcPr>
          <w:p w14:paraId="41836351" w14:textId="77777777" w:rsidR="00C11122" w:rsidRPr="00C11122" w:rsidRDefault="00C11122" w:rsidP="00C11122">
            <w:pPr>
              <w:spacing w:after="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4.2 (a)</w:t>
            </w:r>
          </w:p>
        </w:tc>
        <w:tc>
          <w:tcPr>
            <w:tcW w:w="4246" w:type="pct"/>
            <w:gridSpan w:val="2"/>
          </w:tcPr>
          <w:p w14:paraId="6885F935"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meaning of the trade terms shall be as prescribed by INCOTERMS. </w:t>
            </w:r>
          </w:p>
        </w:tc>
      </w:tr>
      <w:tr w:rsidR="00C11122" w:rsidRPr="00C11122" w14:paraId="1AF27C71" w14:textId="77777777" w:rsidTr="00C11122">
        <w:trPr>
          <w:cantSplit/>
        </w:trPr>
        <w:tc>
          <w:tcPr>
            <w:tcW w:w="754" w:type="pct"/>
            <w:gridSpan w:val="2"/>
          </w:tcPr>
          <w:p w14:paraId="4D3AD70C"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4.2 (b)</w:t>
            </w:r>
          </w:p>
        </w:tc>
        <w:tc>
          <w:tcPr>
            <w:tcW w:w="4246" w:type="pct"/>
            <w:gridSpan w:val="2"/>
          </w:tcPr>
          <w:p w14:paraId="6558CE62" w14:textId="51E0848D"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version edition of INCOTERMS shall be: INCOTERMS 20</w:t>
            </w:r>
            <w:r w:rsidR="00A94B16">
              <w:rPr>
                <w:rFonts w:ascii="Times New Roman" w:eastAsia="Times New Roman" w:hAnsi="Times New Roman" w:cs="Times New Roman"/>
                <w:color w:val="000000"/>
              </w:rPr>
              <w:t>20 DDP</w:t>
            </w:r>
          </w:p>
        </w:tc>
      </w:tr>
      <w:tr w:rsidR="00C11122" w:rsidRPr="00C11122" w14:paraId="29F99F48" w14:textId="77777777" w:rsidTr="00C11122">
        <w:trPr>
          <w:cantSplit/>
        </w:trPr>
        <w:tc>
          <w:tcPr>
            <w:tcW w:w="754" w:type="pct"/>
            <w:gridSpan w:val="2"/>
          </w:tcPr>
          <w:p w14:paraId="639CB1AC"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5.1</w:t>
            </w:r>
          </w:p>
        </w:tc>
        <w:tc>
          <w:tcPr>
            <w:tcW w:w="4246" w:type="pct"/>
            <w:gridSpan w:val="2"/>
          </w:tcPr>
          <w:p w14:paraId="0D58FD49" w14:textId="5A94C849"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language shall be: English </w:t>
            </w:r>
          </w:p>
        </w:tc>
      </w:tr>
      <w:tr w:rsidR="00C11122" w:rsidRPr="00BE0AFB" w14:paraId="4C0602B5" w14:textId="77777777" w:rsidTr="00C11122">
        <w:trPr>
          <w:cantSplit/>
        </w:trPr>
        <w:tc>
          <w:tcPr>
            <w:tcW w:w="754" w:type="pct"/>
            <w:gridSpan w:val="2"/>
          </w:tcPr>
          <w:p w14:paraId="686044C0"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7.1</w:t>
            </w:r>
          </w:p>
        </w:tc>
        <w:tc>
          <w:tcPr>
            <w:tcW w:w="4246" w:type="pct"/>
            <w:gridSpan w:val="2"/>
          </w:tcPr>
          <w:p w14:paraId="503A7169" w14:textId="77777777" w:rsidR="00C11122" w:rsidRPr="00C11122" w:rsidRDefault="00C11122" w:rsidP="00C11122">
            <w:pPr>
              <w:tabs>
                <w:tab w:val="right" w:pos="7164"/>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For </w:t>
            </w:r>
            <w:r w:rsidRPr="00C11122">
              <w:rPr>
                <w:rFonts w:ascii="Times New Roman" w:eastAsia="Times New Roman" w:hAnsi="Times New Roman" w:cs="Times New Roman"/>
                <w:b/>
                <w:color w:val="000000"/>
                <w:u w:val="single"/>
              </w:rPr>
              <w:t>notices</w:t>
            </w:r>
            <w:r w:rsidRPr="00C11122">
              <w:rPr>
                <w:rFonts w:ascii="Times New Roman" w:eastAsia="Times New Roman" w:hAnsi="Times New Roman" w:cs="Times New Roman"/>
                <w:color w:val="000000"/>
              </w:rPr>
              <w:t xml:space="preserve">, the </w:t>
            </w:r>
            <w:r w:rsidRPr="00C11122">
              <w:rPr>
                <w:rFonts w:ascii="Times New Roman" w:eastAsia="Times New Roman" w:hAnsi="Times New Roman" w:cs="Times New Roman"/>
                <w:i/>
                <w:iCs/>
                <w:color w:val="000000"/>
              </w:rPr>
              <w:t>Procuring Entity</w:t>
            </w:r>
            <w:r w:rsidRPr="00C11122">
              <w:rPr>
                <w:rFonts w:ascii="Times New Roman" w:eastAsia="Times New Roman" w:hAnsi="Times New Roman" w:cs="Times New Roman"/>
                <w:color w:val="000000"/>
              </w:rPr>
              <w:t>’s address shall be:</w:t>
            </w:r>
          </w:p>
          <w:p w14:paraId="6D1DA60E" w14:textId="03F1F349" w:rsidR="0009303F" w:rsidRDefault="00EB1477" w:rsidP="00EB1477">
            <w:pPr>
              <w:tabs>
                <w:tab w:val="left" w:pos="-720"/>
              </w:tabs>
              <w:spacing w:after="0" w:line="240" w:lineRule="auto"/>
              <w:jc w:val="both"/>
              <w:rPr>
                <w:rFonts w:ascii="Times New Roman" w:eastAsia="Times New Roman" w:hAnsi="Times New Roman" w:cs="Times New Roman"/>
                <w:b/>
                <w:color w:val="000000"/>
                <w:lang w:val="en-GB"/>
              </w:rPr>
            </w:pPr>
            <w:r>
              <w:rPr>
                <w:rFonts w:ascii="Times New Roman" w:eastAsia="Times New Roman" w:hAnsi="Times New Roman" w:cs="Times New Roman"/>
                <w:b/>
                <w:color w:val="000000"/>
                <w:lang w:val="en-GB"/>
              </w:rPr>
              <w:t xml:space="preserve">             </w:t>
            </w:r>
            <w:r w:rsidR="00E04828">
              <w:rPr>
                <w:rFonts w:ascii="Times New Roman" w:eastAsia="Times New Roman" w:hAnsi="Times New Roman" w:cs="Times New Roman"/>
                <w:b/>
                <w:color w:val="000000"/>
                <w:lang w:val="en-GB"/>
              </w:rPr>
              <w:t>Vice Rector of Administration and Finance</w:t>
            </w:r>
          </w:p>
          <w:p w14:paraId="257849EB" w14:textId="623B09FC" w:rsidR="0009303F" w:rsidRPr="00EB1477" w:rsidRDefault="00EB1477" w:rsidP="0009303F">
            <w:pPr>
              <w:tabs>
                <w:tab w:val="left" w:pos="-720"/>
              </w:tabs>
              <w:spacing w:after="0" w:line="240" w:lineRule="auto"/>
              <w:ind w:left="720"/>
              <w:jc w:val="both"/>
              <w:rPr>
                <w:rFonts w:ascii="Times New Roman" w:eastAsia="Times New Roman" w:hAnsi="Times New Roman" w:cs="Times New Roman"/>
                <w:b/>
                <w:color w:val="000000"/>
                <w:lang w:val="fr-FR"/>
              </w:rPr>
            </w:pPr>
            <w:r w:rsidRPr="00BE0AFB">
              <w:rPr>
                <w:rFonts w:ascii="Times New Roman" w:eastAsia="Times New Roman" w:hAnsi="Times New Roman" w:cs="Times New Roman"/>
                <w:b/>
                <w:bCs/>
                <w:color w:val="000000"/>
                <w:lang w:val="fr-FR"/>
              </w:rPr>
              <w:t>E-mail :</w:t>
            </w:r>
            <w:r w:rsidR="00C11122" w:rsidRPr="00BE0AFB">
              <w:rPr>
                <w:rFonts w:ascii="Times New Roman" w:eastAsia="Times New Roman" w:hAnsi="Times New Roman" w:cs="Times New Roman"/>
                <w:b/>
                <w:bCs/>
                <w:color w:val="000000"/>
                <w:lang w:val="fr-FR"/>
              </w:rPr>
              <w:t xml:space="preserve"> </w:t>
            </w:r>
            <w:hyperlink r:id="rId24" w:history="1">
              <w:r w:rsidR="00A94B16" w:rsidRPr="00EB1477">
                <w:rPr>
                  <w:rStyle w:val="Hyperlink"/>
                  <w:rFonts w:ascii="Times New Roman" w:hAnsi="Times New Roman" w:cs="Times New Roman"/>
                  <w:b/>
                  <w:bCs/>
                </w:rPr>
                <w:t>erick.shirimpumu</w:t>
              </w:r>
              <w:r w:rsidR="00A94B16" w:rsidRPr="00EB1477">
                <w:rPr>
                  <w:rStyle w:val="Hyperlink"/>
                  <w:rFonts w:ascii="Times New Roman" w:hAnsi="Times New Roman" w:cs="Times New Roman"/>
                  <w:b/>
                  <w:bCs/>
                  <w:lang w:val="fr-FR"/>
                </w:rPr>
                <w:t>@ilpd.ac.rw</w:t>
              </w:r>
            </w:hyperlink>
          </w:p>
          <w:p w14:paraId="12B88654" w14:textId="77777777" w:rsidR="00C11122" w:rsidRPr="00C11122" w:rsidRDefault="00C11122" w:rsidP="00C11122">
            <w:pPr>
              <w:spacing w:after="0" w:line="240" w:lineRule="auto"/>
              <w:rPr>
                <w:rFonts w:ascii="Times New Roman" w:eastAsia="Times New Roman" w:hAnsi="Times New Roman" w:cs="Times New Roman"/>
                <w:color w:val="000000"/>
                <w:lang w:val="fr-FR"/>
              </w:rPr>
            </w:pPr>
          </w:p>
        </w:tc>
      </w:tr>
      <w:tr w:rsidR="00C11122" w:rsidRPr="00C11122" w14:paraId="2204508F" w14:textId="77777777" w:rsidTr="00C11122">
        <w:trPr>
          <w:cantSplit/>
        </w:trPr>
        <w:tc>
          <w:tcPr>
            <w:tcW w:w="754" w:type="pct"/>
            <w:gridSpan w:val="2"/>
          </w:tcPr>
          <w:p w14:paraId="1DA2AA74"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8.1</w:t>
            </w:r>
          </w:p>
        </w:tc>
        <w:tc>
          <w:tcPr>
            <w:tcW w:w="4246" w:type="pct"/>
            <w:gridSpan w:val="2"/>
          </w:tcPr>
          <w:p w14:paraId="0471EFAC" w14:textId="5C085A24"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governing law shall be the law of</w:t>
            </w:r>
            <w:r w:rsidRPr="00C11122">
              <w:rPr>
                <w:rFonts w:ascii="Times New Roman" w:eastAsia="Times New Roman" w:hAnsi="Times New Roman" w:cs="Times New Roman"/>
                <w:i/>
                <w:color w:val="000000"/>
              </w:rPr>
              <w:t>:</w:t>
            </w:r>
            <w:r w:rsidR="00A94B16">
              <w:rPr>
                <w:rFonts w:ascii="Times New Roman" w:eastAsia="Times New Roman" w:hAnsi="Times New Roman" w:cs="Times New Roman"/>
                <w:i/>
                <w:color w:val="000000"/>
              </w:rPr>
              <w:t xml:space="preserve"> </w:t>
            </w:r>
            <w:r w:rsidRPr="00C11122">
              <w:rPr>
                <w:rFonts w:ascii="Times New Roman" w:eastAsia="Times New Roman" w:hAnsi="Times New Roman" w:cs="Times New Roman"/>
                <w:i/>
                <w:iCs/>
                <w:color w:val="000000"/>
              </w:rPr>
              <w:t>Rwandan law</w:t>
            </w:r>
          </w:p>
        </w:tc>
      </w:tr>
      <w:tr w:rsidR="00C11122" w:rsidRPr="00C11122" w14:paraId="5A413DC9" w14:textId="77777777" w:rsidTr="00C11122">
        <w:tc>
          <w:tcPr>
            <w:tcW w:w="754" w:type="pct"/>
            <w:gridSpan w:val="2"/>
          </w:tcPr>
          <w:p w14:paraId="1A9344D6"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9.2</w:t>
            </w:r>
          </w:p>
        </w:tc>
        <w:tc>
          <w:tcPr>
            <w:tcW w:w="4246" w:type="pct"/>
            <w:gridSpan w:val="2"/>
          </w:tcPr>
          <w:p w14:paraId="1EC472C7" w14:textId="77777777" w:rsidR="00C11122" w:rsidRPr="00C11122" w:rsidRDefault="00C11122" w:rsidP="00C11122">
            <w:pPr>
              <w:suppressAutoHyphens/>
              <w:spacing w:after="200" w:line="240" w:lineRule="auto"/>
              <w:ind w:left="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rules of procedure for arbitration proceedings pursuant to GCC Clause 9.2 shall be as follows:</w:t>
            </w:r>
          </w:p>
          <w:p w14:paraId="7173F623" w14:textId="77777777" w:rsidR="00C11122" w:rsidRPr="00C11122" w:rsidRDefault="00C11122" w:rsidP="00C11122">
            <w:pPr>
              <w:tabs>
                <w:tab w:val="left" w:pos="1080"/>
              </w:tabs>
              <w:suppressAutoHyphens/>
              <w:spacing w:after="200" w:line="240" w:lineRule="auto"/>
              <w:ind w:left="459" w:hanging="358"/>
              <w:jc w:val="both"/>
              <w:rPr>
                <w:rFonts w:ascii="Times New Roman" w:eastAsia="Times New Roman" w:hAnsi="Times New Roman" w:cs="Times New Roman"/>
                <w:color w:val="000000"/>
              </w:rPr>
            </w:pPr>
            <w:r w:rsidRPr="00C11122">
              <w:rPr>
                <w:rFonts w:ascii="Times New Roman" w:eastAsia="Times New Roman" w:hAnsi="Times New Roman" w:cs="Times New Roman"/>
                <w:b/>
                <w:i/>
                <w:color w:val="000000"/>
              </w:rPr>
              <w:t xml:space="preserve"> (a)</w:t>
            </w:r>
            <w:r w:rsidRPr="00C11122">
              <w:rPr>
                <w:rFonts w:ascii="Times New Roman" w:eastAsia="Times New Roman" w:hAnsi="Times New Roman" w:cs="Times New Roman"/>
                <w:b/>
                <w:i/>
                <w:color w:val="000000"/>
              </w:rPr>
              <w:tab/>
              <w:t>Contract with foreign Supplier:</w:t>
            </w:r>
          </w:p>
          <w:p w14:paraId="08B67F40" w14:textId="4D50C9BE" w:rsidR="00C11122" w:rsidRPr="00C11122" w:rsidRDefault="00C11122" w:rsidP="00C11122">
            <w:pPr>
              <w:spacing w:after="200" w:line="240" w:lineRule="auto"/>
              <w:ind w:left="742"/>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GCC 9.2 (a)—Any dispute, controversy or claim arising out of or relating to this Contract, or breach, termination or invalidity thereof, shall be settled by arbitration in accordance with the UNCITRAL Arbitration Rules as at present in force.</w:t>
            </w:r>
            <w:r w:rsidR="00A94B16">
              <w:rPr>
                <w:rFonts w:ascii="Times New Roman" w:eastAsia="Times New Roman" w:hAnsi="Times New Roman" w:cs="Times New Roman"/>
                <w:color w:val="000000"/>
              </w:rPr>
              <w:t xml:space="preserve"> N/A</w:t>
            </w:r>
          </w:p>
          <w:p w14:paraId="5C3C6854" w14:textId="77777777" w:rsidR="00C11122" w:rsidRPr="00C11122" w:rsidRDefault="00C11122" w:rsidP="00C11122">
            <w:pPr>
              <w:tabs>
                <w:tab w:val="left" w:pos="600"/>
              </w:tabs>
              <w:suppressAutoHyphens/>
              <w:spacing w:after="200" w:line="240" w:lineRule="auto"/>
              <w:ind w:left="1080" w:hanging="905"/>
              <w:jc w:val="both"/>
              <w:rPr>
                <w:rFonts w:ascii="Times New Roman" w:eastAsia="Times New Roman" w:hAnsi="Times New Roman" w:cs="Times New Roman"/>
                <w:color w:val="000000"/>
              </w:rPr>
            </w:pPr>
            <w:r w:rsidRPr="00C11122">
              <w:rPr>
                <w:rFonts w:ascii="Times New Roman" w:eastAsia="Times New Roman" w:hAnsi="Times New Roman" w:cs="Times New Roman"/>
                <w:b/>
                <w:i/>
                <w:color w:val="000000"/>
              </w:rPr>
              <w:t xml:space="preserve"> (b)</w:t>
            </w:r>
            <w:r w:rsidRPr="00C11122">
              <w:rPr>
                <w:rFonts w:ascii="Times New Roman" w:eastAsia="Times New Roman" w:hAnsi="Times New Roman" w:cs="Times New Roman"/>
                <w:b/>
                <w:i/>
                <w:color w:val="000000"/>
              </w:rPr>
              <w:tab/>
              <w:t>Contracts with Supplier national of Rwanda:</w:t>
            </w:r>
          </w:p>
          <w:p w14:paraId="147B538E" w14:textId="77777777" w:rsidR="00C11122" w:rsidRPr="00C11122" w:rsidRDefault="00C11122" w:rsidP="00C11122">
            <w:pPr>
              <w:suppressAutoHyphens/>
              <w:spacing w:after="200" w:line="240" w:lineRule="auto"/>
              <w:ind w:left="742"/>
              <w:jc w:val="both"/>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In the case of a dispute between the Procuring Entity and a Supplier who is a national of Rwanda, the dispute shall be referred to adjudication or arbitration in accordance with the laws of Rwanda.</w:t>
            </w:r>
          </w:p>
        </w:tc>
      </w:tr>
      <w:tr w:rsidR="00C11122" w:rsidRPr="00C11122" w14:paraId="138B50F0" w14:textId="77777777" w:rsidTr="00C11122">
        <w:tc>
          <w:tcPr>
            <w:tcW w:w="754" w:type="pct"/>
            <w:gridSpan w:val="2"/>
          </w:tcPr>
          <w:p w14:paraId="13EC21A3"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12.1</w:t>
            </w:r>
          </w:p>
        </w:tc>
        <w:tc>
          <w:tcPr>
            <w:tcW w:w="4246" w:type="pct"/>
            <w:gridSpan w:val="2"/>
          </w:tcPr>
          <w:p w14:paraId="64D326FB" w14:textId="05070328"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Details of Shipping and other Documents to be furnished by the Supplier are: </w:t>
            </w:r>
            <w:r w:rsidRPr="00C11122">
              <w:rPr>
                <w:rFonts w:ascii="Times New Roman" w:eastAsia="Times New Roman" w:hAnsi="Times New Roman" w:cs="Times New Roman"/>
                <w:b/>
                <w:color w:val="000000"/>
              </w:rPr>
              <w:t>Not applicable</w:t>
            </w:r>
          </w:p>
        </w:tc>
      </w:tr>
      <w:tr w:rsidR="00C11122" w:rsidRPr="00C11122" w14:paraId="3E2A14F5" w14:textId="77777777" w:rsidTr="00C11122">
        <w:trPr>
          <w:cantSplit/>
        </w:trPr>
        <w:tc>
          <w:tcPr>
            <w:tcW w:w="754" w:type="pct"/>
            <w:gridSpan w:val="2"/>
          </w:tcPr>
          <w:p w14:paraId="62ACD449"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14.2</w:t>
            </w:r>
          </w:p>
        </w:tc>
        <w:tc>
          <w:tcPr>
            <w:tcW w:w="4246" w:type="pct"/>
            <w:gridSpan w:val="2"/>
          </w:tcPr>
          <w:p w14:paraId="1B58F134"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prices charged for the Goods supplied and the related Services performed: </w:t>
            </w:r>
            <w:r w:rsidRPr="00C11122">
              <w:rPr>
                <w:rFonts w:ascii="Times New Roman" w:eastAsia="Times New Roman" w:hAnsi="Times New Roman" w:cs="Times New Roman"/>
                <w:b/>
                <w:color w:val="000000"/>
              </w:rPr>
              <w:t>Shall not</w:t>
            </w:r>
            <w:r w:rsidRPr="00C11122">
              <w:rPr>
                <w:rFonts w:ascii="Times New Roman" w:eastAsia="Times New Roman" w:hAnsi="Times New Roman" w:cs="Times New Roman"/>
                <w:color w:val="000000"/>
              </w:rPr>
              <w:t xml:space="preserve"> be adjustable.</w:t>
            </w:r>
          </w:p>
        </w:tc>
      </w:tr>
      <w:tr w:rsidR="00C11122" w:rsidRPr="00C11122" w14:paraId="385C6BA5" w14:textId="77777777" w:rsidTr="00C11122">
        <w:tc>
          <w:tcPr>
            <w:tcW w:w="754" w:type="pct"/>
            <w:gridSpan w:val="2"/>
          </w:tcPr>
          <w:p w14:paraId="6F72D644"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15.1</w:t>
            </w:r>
          </w:p>
        </w:tc>
        <w:tc>
          <w:tcPr>
            <w:tcW w:w="4246" w:type="pct"/>
            <w:gridSpan w:val="2"/>
          </w:tcPr>
          <w:p w14:paraId="2392D1AF" w14:textId="77777777" w:rsidR="00C11122" w:rsidRPr="00C11122" w:rsidRDefault="00C11122" w:rsidP="00C11122">
            <w:pPr>
              <w:suppressAutoHyphens/>
              <w:spacing w:after="220" w:line="240" w:lineRule="auto"/>
              <w:ind w:left="533" w:firstLine="7"/>
              <w:jc w:val="both"/>
              <w:rPr>
                <w:rFonts w:ascii="Times New Roman" w:eastAsia="Times New Roman" w:hAnsi="Times New Roman" w:cs="Times New Roman"/>
                <w:color w:val="000000"/>
                <w:lang w:val="en-GB"/>
              </w:rPr>
            </w:pPr>
            <w:r w:rsidRPr="00C11122">
              <w:rPr>
                <w:rFonts w:ascii="Times New Roman" w:eastAsia="Times New Roman" w:hAnsi="Times New Roman" w:cs="Times New Roman"/>
                <w:b/>
                <w:i/>
                <w:color w:val="000000"/>
                <w:lang w:val="en-GB"/>
              </w:rPr>
              <w:t>Sample provision</w:t>
            </w:r>
          </w:p>
          <w:p w14:paraId="5282FE77" w14:textId="77777777" w:rsidR="00C11122" w:rsidRPr="00C11122" w:rsidRDefault="00C11122" w:rsidP="00C11122">
            <w:pPr>
              <w:suppressAutoHyphens/>
              <w:spacing w:after="220" w:line="240" w:lineRule="auto"/>
              <w:ind w:left="533" w:firstLine="7"/>
              <w:jc w:val="both"/>
              <w:rPr>
                <w:rFonts w:ascii="Times New Roman" w:eastAsia="Times New Roman" w:hAnsi="Times New Roman" w:cs="Times New Roman"/>
                <w:color w:val="000000"/>
                <w:lang w:val="en-GB"/>
              </w:rPr>
            </w:pPr>
            <w:r w:rsidRPr="00C11122">
              <w:rPr>
                <w:rFonts w:ascii="Times New Roman" w:eastAsia="Times New Roman" w:hAnsi="Times New Roman" w:cs="Times New Roman"/>
                <w:color w:val="000000"/>
                <w:lang w:val="en-GB"/>
              </w:rPr>
              <w:t>GCC 15.1—The method and conditions of payment to be made to the Supplier under this Contract shall be as follows:</w:t>
            </w:r>
          </w:p>
          <w:p w14:paraId="0668F78C" w14:textId="77777777" w:rsidR="00C11122" w:rsidRPr="00C11122" w:rsidRDefault="00C11122" w:rsidP="00C11122">
            <w:pPr>
              <w:suppressAutoHyphens/>
              <w:spacing w:after="220" w:line="240" w:lineRule="auto"/>
              <w:ind w:left="533" w:firstLine="7"/>
              <w:jc w:val="both"/>
              <w:rPr>
                <w:rFonts w:ascii="Times New Roman" w:eastAsia="Times New Roman" w:hAnsi="Times New Roman" w:cs="Times New Roman"/>
                <w:color w:val="000000"/>
                <w:lang w:val="en-GB"/>
              </w:rPr>
            </w:pPr>
            <w:r w:rsidRPr="00C11122">
              <w:rPr>
                <w:rFonts w:ascii="Times New Roman" w:eastAsia="Times New Roman" w:hAnsi="Times New Roman" w:cs="Times New Roman"/>
                <w:color w:val="000000"/>
                <w:lang w:val="en-GB"/>
              </w:rPr>
              <w:lastRenderedPageBreak/>
              <w:t>As specified in the technical specifications</w:t>
            </w:r>
          </w:p>
          <w:p w14:paraId="03ED60F2" w14:textId="77777777" w:rsidR="00C11122" w:rsidRPr="00C11122" w:rsidRDefault="00C11122" w:rsidP="00C11122">
            <w:pPr>
              <w:suppressAutoHyphens/>
              <w:spacing w:after="220" w:line="240" w:lineRule="auto"/>
              <w:ind w:left="540"/>
              <w:jc w:val="both"/>
              <w:rPr>
                <w:rFonts w:ascii="Times New Roman" w:eastAsia="Times New Roman" w:hAnsi="Times New Roman" w:cs="Times New Roman"/>
                <w:color w:val="000000"/>
                <w:lang w:val="en-GB"/>
              </w:rPr>
            </w:pPr>
            <w:r w:rsidRPr="00C11122">
              <w:rPr>
                <w:rFonts w:ascii="Times New Roman" w:eastAsia="Times New Roman" w:hAnsi="Times New Roman" w:cs="Times New Roman"/>
                <w:b/>
                <w:color w:val="000000"/>
                <w:lang w:val="en-GB"/>
              </w:rPr>
              <w:t>Payment for Goods and Services supplied from within Rwanda:</w:t>
            </w:r>
          </w:p>
          <w:p w14:paraId="44ACE866" w14:textId="77777777" w:rsidR="00C11122" w:rsidRPr="00C11122" w:rsidRDefault="00C11122" w:rsidP="00C11122">
            <w:pPr>
              <w:tabs>
                <w:tab w:val="right" w:pos="7164"/>
              </w:tabs>
              <w:spacing w:after="200" w:line="240" w:lineRule="auto"/>
              <w:ind w:left="1062" w:hanging="540"/>
              <w:jc w:val="both"/>
              <w:rPr>
                <w:rFonts w:ascii="Times New Roman" w:eastAsia="Times New Roman" w:hAnsi="Times New Roman" w:cs="Times New Roman"/>
                <w:i/>
                <w:iCs/>
                <w:color w:val="000000"/>
                <w:u w:val="single"/>
              </w:rPr>
            </w:pPr>
            <w:r w:rsidRPr="00C11122">
              <w:rPr>
                <w:rFonts w:ascii="Times New Roman" w:eastAsia="Times New Roman" w:hAnsi="Times New Roman" w:cs="Times New Roman"/>
                <w:color w:val="000000"/>
                <w:lang w:val="en-GB"/>
              </w:rPr>
              <w:t>As specified in the technical specifications</w:t>
            </w:r>
          </w:p>
        </w:tc>
      </w:tr>
      <w:tr w:rsidR="00C11122" w:rsidRPr="00C11122" w14:paraId="5C322058" w14:textId="77777777" w:rsidTr="00C11122">
        <w:trPr>
          <w:cantSplit/>
        </w:trPr>
        <w:tc>
          <w:tcPr>
            <w:tcW w:w="754" w:type="pct"/>
            <w:gridSpan w:val="2"/>
          </w:tcPr>
          <w:p w14:paraId="4C9A6392"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GCC 15.5</w:t>
            </w:r>
          </w:p>
        </w:tc>
        <w:tc>
          <w:tcPr>
            <w:tcW w:w="4246" w:type="pct"/>
            <w:gridSpan w:val="2"/>
          </w:tcPr>
          <w:p w14:paraId="59EAAE94" w14:textId="34C03230"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payment-delay period after which the Procuring Entity shall pay interest to the supplier shall be</w:t>
            </w:r>
            <w:r w:rsidR="005F68E2">
              <w:rPr>
                <w:rFonts w:ascii="Times New Roman" w:eastAsia="Times New Roman" w:hAnsi="Times New Roman" w:cs="Times New Roman"/>
                <w:color w:val="000000"/>
              </w:rPr>
              <w:t xml:space="preserve">: </w:t>
            </w:r>
            <w:r w:rsidRPr="00C11122">
              <w:rPr>
                <w:rFonts w:ascii="Times New Roman" w:eastAsia="Times New Roman" w:hAnsi="Times New Roman" w:cs="Times New Roman"/>
                <w:b/>
                <w:color w:val="000000"/>
                <w:u w:val="single"/>
              </w:rPr>
              <w:t>Not Applicable</w:t>
            </w:r>
          </w:p>
          <w:p w14:paraId="1B385C1A"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interest rate that shall be applied is </w:t>
            </w:r>
            <w:r w:rsidRPr="00C11122">
              <w:rPr>
                <w:rFonts w:ascii="Times New Roman" w:eastAsia="Times New Roman" w:hAnsi="Times New Roman" w:cs="Times New Roman"/>
                <w:b/>
                <w:i/>
                <w:iCs/>
                <w:color w:val="000000"/>
                <w:u w:val="single"/>
              </w:rPr>
              <w:t>Not Applicable</w:t>
            </w:r>
          </w:p>
        </w:tc>
      </w:tr>
      <w:tr w:rsidR="00C11122" w:rsidRPr="00C11122" w14:paraId="3299306C" w14:textId="77777777" w:rsidTr="00C11122">
        <w:tc>
          <w:tcPr>
            <w:tcW w:w="754" w:type="pct"/>
            <w:gridSpan w:val="2"/>
          </w:tcPr>
          <w:p w14:paraId="0A0FB414"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17.1</w:t>
            </w:r>
          </w:p>
        </w:tc>
        <w:tc>
          <w:tcPr>
            <w:tcW w:w="4246" w:type="pct"/>
            <w:gridSpan w:val="2"/>
          </w:tcPr>
          <w:p w14:paraId="177C0A28"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 Performance Security: </w:t>
            </w:r>
            <w:r w:rsidRPr="00234FEA">
              <w:rPr>
                <w:rFonts w:ascii="Times New Roman" w:eastAsia="Times New Roman" w:hAnsi="Times New Roman" w:cs="Times New Roman"/>
                <w:b/>
                <w:color w:val="000000"/>
              </w:rPr>
              <w:t xml:space="preserve">Shall </w:t>
            </w:r>
            <w:r w:rsidR="00E04828" w:rsidRPr="00234FEA">
              <w:rPr>
                <w:rFonts w:ascii="Times New Roman" w:eastAsia="Times New Roman" w:hAnsi="Times New Roman" w:cs="Times New Roman"/>
                <w:b/>
                <w:color w:val="000000"/>
              </w:rPr>
              <w:t xml:space="preserve">not </w:t>
            </w:r>
            <w:r w:rsidRPr="00234FEA">
              <w:rPr>
                <w:rFonts w:ascii="Times New Roman" w:eastAsia="Times New Roman" w:hAnsi="Times New Roman" w:cs="Times New Roman"/>
                <w:b/>
                <w:color w:val="000000"/>
              </w:rPr>
              <w:t>be required</w:t>
            </w:r>
          </w:p>
          <w:p w14:paraId="0C9E5E6D" w14:textId="77777777" w:rsidR="00C11122" w:rsidRPr="00C11122" w:rsidRDefault="00C11122" w:rsidP="00E04828">
            <w:pPr>
              <w:tabs>
                <w:tab w:val="right" w:pos="7164"/>
              </w:tabs>
              <w:spacing w:after="200" w:line="240" w:lineRule="auto"/>
              <w:rPr>
                <w:rFonts w:ascii="Times New Roman" w:eastAsia="Times New Roman" w:hAnsi="Times New Roman" w:cs="Times New Roman"/>
                <w:b/>
                <w:iCs/>
                <w:color w:val="000000"/>
              </w:rPr>
            </w:pPr>
            <w:r w:rsidRPr="00C11122">
              <w:rPr>
                <w:rFonts w:ascii="Times New Roman" w:eastAsia="Times New Roman" w:hAnsi="Times New Roman" w:cs="Times New Roman"/>
                <w:b/>
                <w:iCs/>
                <w:color w:val="000000"/>
              </w:rPr>
              <w:t>The Performance Security shall be</w:t>
            </w:r>
            <w:r w:rsidR="00E04828">
              <w:rPr>
                <w:rFonts w:ascii="Times New Roman" w:eastAsia="Times New Roman" w:hAnsi="Times New Roman" w:cs="Times New Roman"/>
                <w:b/>
                <w:iCs/>
                <w:color w:val="000000"/>
              </w:rPr>
              <w:t>:</w:t>
            </w:r>
            <w:r w:rsidR="00234FEA">
              <w:rPr>
                <w:rFonts w:ascii="Times New Roman" w:eastAsia="Times New Roman" w:hAnsi="Times New Roman" w:cs="Times New Roman"/>
                <w:b/>
                <w:iCs/>
                <w:color w:val="000000"/>
              </w:rPr>
              <w:t xml:space="preserve"> N/A</w:t>
            </w:r>
          </w:p>
        </w:tc>
      </w:tr>
      <w:tr w:rsidR="00C11122" w:rsidRPr="00C11122" w14:paraId="6BF8A29E" w14:textId="77777777" w:rsidTr="00C11122">
        <w:trPr>
          <w:cantSplit/>
          <w:trHeight w:val="417"/>
        </w:trPr>
        <w:tc>
          <w:tcPr>
            <w:tcW w:w="754" w:type="pct"/>
            <w:gridSpan w:val="2"/>
          </w:tcPr>
          <w:p w14:paraId="39E37B3F"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17.3</w:t>
            </w:r>
          </w:p>
        </w:tc>
        <w:tc>
          <w:tcPr>
            <w:tcW w:w="4246" w:type="pct"/>
            <w:gridSpan w:val="2"/>
          </w:tcPr>
          <w:p w14:paraId="66FBFBD2" w14:textId="3C08DCE7" w:rsidR="00C11122" w:rsidRPr="00C11122" w:rsidRDefault="00C11122" w:rsidP="00C11122">
            <w:pPr>
              <w:tabs>
                <w:tab w:val="right" w:pos="7164"/>
              </w:tabs>
              <w:spacing w:after="200" w:line="240" w:lineRule="auto"/>
              <w:rPr>
                <w:rFonts w:ascii="Times New Roman" w:eastAsia="Times New Roman" w:hAnsi="Times New Roman" w:cs="Times New Roman"/>
                <w:b/>
                <w:color w:val="000000"/>
                <w:u w:val="single"/>
              </w:rPr>
            </w:pPr>
            <w:r w:rsidRPr="00C11122">
              <w:rPr>
                <w:rFonts w:ascii="Times New Roman" w:eastAsia="Times New Roman" w:hAnsi="Times New Roman" w:cs="Times New Roman"/>
                <w:color w:val="000000"/>
              </w:rPr>
              <w:t xml:space="preserve">If required, the Performance Security shall be in the form of:  </w:t>
            </w:r>
            <w:r w:rsidRPr="00C11122">
              <w:rPr>
                <w:rFonts w:ascii="Times New Roman" w:eastAsia="Times New Roman" w:hAnsi="Times New Roman" w:cs="Times New Roman"/>
                <w:b/>
                <w:iCs/>
                <w:color w:val="000000"/>
              </w:rPr>
              <w:t xml:space="preserve">a </w:t>
            </w:r>
            <w:r w:rsidR="005F68E2" w:rsidRPr="00C11122">
              <w:rPr>
                <w:rFonts w:ascii="Times New Roman" w:eastAsia="Times New Roman" w:hAnsi="Times New Roman" w:cs="Times New Roman"/>
                <w:b/>
                <w:iCs/>
                <w:color w:val="000000"/>
              </w:rPr>
              <w:t>Bank Guarantee</w:t>
            </w:r>
          </w:p>
        </w:tc>
      </w:tr>
      <w:tr w:rsidR="00C11122" w:rsidRPr="00C11122" w14:paraId="535F73C0" w14:textId="77777777" w:rsidTr="00C11122">
        <w:trPr>
          <w:cantSplit/>
        </w:trPr>
        <w:tc>
          <w:tcPr>
            <w:tcW w:w="754" w:type="pct"/>
            <w:gridSpan w:val="2"/>
          </w:tcPr>
          <w:p w14:paraId="3C8386DA"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17.4</w:t>
            </w:r>
          </w:p>
        </w:tc>
        <w:tc>
          <w:tcPr>
            <w:tcW w:w="4246" w:type="pct"/>
            <w:gridSpan w:val="2"/>
          </w:tcPr>
          <w:p w14:paraId="1CD931FD"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Discharge of the Performance Security shall take place: </w:t>
            </w:r>
            <w:r w:rsidRPr="00C11122">
              <w:rPr>
                <w:rFonts w:ascii="Times New Roman" w:eastAsia="Times New Roman" w:hAnsi="Times New Roman" w:cs="Times New Roman"/>
                <w:b/>
                <w:iCs/>
                <w:color w:val="000000"/>
              </w:rPr>
              <w:t>as indicated in sub clause GCC 17.4</w:t>
            </w:r>
          </w:p>
        </w:tc>
      </w:tr>
      <w:tr w:rsidR="00C11122" w:rsidRPr="00C11122" w14:paraId="7203D0E0" w14:textId="77777777" w:rsidTr="00C11122">
        <w:trPr>
          <w:cantSplit/>
        </w:trPr>
        <w:tc>
          <w:tcPr>
            <w:tcW w:w="754" w:type="pct"/>
            <w:gridSpan w:val="2"/>
          </w:tcPr>
          <w:p w14:paraId="0FE87979"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22.2</w:t>
            </w:r>
          </w:p>
        </w:tc>
        <w:tc>
          <w:tcPr>
            <w:tcW w:w="4246" w:type="pct"/>
            <w:gridSpan w:val="2"/>
          </w:tcPr>
          <w:p w14:paraId="6488DFEF"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packing, marking and documentation within and outside the packages shall be:  </w:t>
            </w:r>
            <w:r w:rsidRPr="00C11122">
              <w:rPr>
                <w:rFonts w:ascii="Times New Roman" w:eastAsia="Times New Roman" w:hAnsi="Times New Roman" w:cs="Times New Roman"/>
                <w:b/>
                <w:i/>
                <w:iCs/>
                <w:color w:val="000000"/>
              </w:rPr>
              <w:t>not applicable</w:t>
            </w:r>
          </w:p>
        </w:tc>
      </w:tr>
      <w:tr w:rsidR="00C11122" w:rsidRPr="00C11122" w14:paraId="1925AF39" w14:textId="77777777" w:rsidTr="00C11122">
        <w:trPr>
          <w:cantSplit/>
        </w:trPr>
        <w:tc>
          <w:tcPr>
            <w:tcW w:w="754" w:type="pct"/>
            <w:gridSpan w:val="2"/>
          </w:tcPr>
          <w:p w14:paraId="177127A6"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23.1</w:t>
            </w:r>
          </w:p>
        </w:tc>
        <w:tc>
          <w:tcPr>
            <w:tcW w:w="4246" w:type="pct"/>
            <w:gridSpan w:val="2"/>
          </w:tcPr>
          <w:p w14:paraId="6B0AD1F6"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insurance coverage shall be as specified in the INCOTERMS</w:t>
            </w:r>
            <w:r w:rsidRPr="00C11122">
              <w:rPr>
                <w:rFonts w:ascii="Times New Roman" w:eastAsia="Times New Roman" w:hAnsi="Times New Roman" w:cs="Times New Roman"/>
                <w:i/>
                <w:color w:val="000000"/>
              </w:rPr>
              <w:t>.</w:t>
            </w:r>
          </w:p>
        </w:tc>
      </w:tr>
      <w:tr w:rsidR="00C11122" w:rsidRPr="00C11122" w14:paraId="5140BA39" w14:textId="77777777" w:rsidTr="00C11122">
        <w:tc>
          <w:tcPr>
            <w:tcW w:w="754" w:type="pct"/>
            <w:gridSpan w:val="2"/>
          </w:tcPr>
          <w:p w14:paraId="55BFE410"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24.1</w:t>
            </w:r>
          </w:p>
        </w:tc>
        <w:tc>
          <w:tcPr>
            <w:tcW w:w="4246" w:type="pct"/>
            <w:gridSpan w:val="2"/>
          </w:tcPr>
          <w:p w14:paraId="3D9D2928"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Responsibility for transportation of the Goods shall be as specified in the INCOTERMS. </w:t>
            </w:r>
          </w:p>
        </w:tc>
      </w:tr>
      <w:tr w:rsidR="00C11122" w:rsidRPr="00C11122" w14:paraId="7F2AFDF0" w14:textId="77777777" w:rsidTr="00C11122">
        <w:trPr>
          <w:cantSplit/>
        </w:trPr>
        <w:tc>
          <w:tcPr>
            <w:tcW w:w="754" w:type="pct"/>
            <w:gridSpan w:val="2"/>
          </w:tcPr>
          <w:p w14:paraId="3B34FC9E"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25.1</w:t>
            </w:r>
          </w:p>
        </w:tc>
        <w:tc>
          <w:tcPr>
            <w:tcW w:w="4246" w:type="pct"/>
            <w:gridSpan w:val="2"/>
          </w:tcPr>
          <w:p w14:paraId="7ACC000D" w14:textId="6E6EA13A" w:rsidR="00C11122" w:rsidRPr="00C11122" w:rsidRDefault="00C11122" w:rsidP="00C11122">
            <w:pPr>
              <w:tabs>
                <w:tab w:val="right" w:pos="7164"/>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The inspections and tests shall be: at </w:t>
            </w:r>
            <w:r w:rsidR="00A94B16">
              <w:rPr>
                <w:rFonts w:ascii="Times New Roman" w:eastAsia="Times New Roman" w:hAnsi="Times New Roman" w:cs="Times New Roman"/>
                <w:color w:val="000000"/>
              </w:rPr>
              <w:t>D</w:t>
            </w:r>
            <w:r w:rsidRPr="00C11122">
              <w:rPr>
                <w:rFonts w:ascii="Times New Roman" w:eastAsia="Times New Roman" w:hAnsi="Times New Roman" w:cs="Times New Roman"/>
                <w:color w:val="000000"/>
              </w:rPr>
              <w:t>elivery</w:t>
            </w:r>
            <w:r w:rsidR="00A94B16">
              <w:rPr>
                <w:rFonts w:ascii="Times New Roman" w:eastAsia="Times New Roman" w:hAnsi="Times New Roman" w:cs="Times New Roman"/>
                <w:color w:val="000000"/>
              </w:rPr>
              <w:t xml:space="preserve"> Place</w:t>
            </w:r>
          </w:p>
        </w:tc>
      </w:tr>
      <w:tr w:rsidR="00C11122" w:rsidRPr="00C11122" w14:paraId="7685E3AF" w14:textId="77777777" w:rsidTr="00C11122">
        <w:trPr>
          <w:cantSplit/>
        </w:trPr>
        <w:tc>
          <w:tcPr>
            <w:tcW w:w="754" w:type="pct"/>
            <w:gridSpan w:val="2"/>
          </w:tcPr>
          <w:p w14:paraId="2F5CCCE9"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25.2</w:t>
            </w:r>
          </w:p>
        </w:tc>
        <w:tc>
          <w:tcPr>
            <w:tcW w:w="4246" w:type="pct"/>
            <w:gridSpan w:val="2"/>
          </w:tcPr>
          <w:p w14:paraId="162DCFB4"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Inspections and tests shall be conducted at: </w:t>
            </w:r>
            <w:r w:rsidRPr="00C11122">
              <w:rPr>
                <w:rFonts w:ascii="Times New Roman" w:eastAsia="Times New Roman" w:hAnsi="Times New Roman" w:cs="Times New Roman"/>
                <w:i/>
                <w:iCs/>
                <w:color w:val="000000"/>
              </w:rPr>
              <w:t>Not applicable</w:t>
            </w:r>
          </w:p>
        </w:tc>
      </w:tr>
      <w:tr w:rsidR="00C11122" w:rsidRPr="00C11122" w14:paraId="51E0E526" w14:textId="77777777" w:rsidTr="00C11122">
        <w:trPr>
          <w:cantSplit/>
        </w:trPr>
        <w:tc>
          <w:tcPr>
            <w:tcW w:w="754" w:type="pct"/>
            <w:gridSpan w:val="2"/>
          </w:tcPr>
          <w:p w14:paraId="097CB2BA"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26.1</w:t>
            </w:r>
          </w:p>
        </w:tc>
        <w:tc>
          <w:tcPr>
            <w:tcW w:w="4246" w:type="pct"/>
            <w:gridSpan w:val="2"/>
          </w:tcPr>
          <w:p w14:paraId="0FE150AE"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The liquidated damage shall be: 0.1% per day</w:t>
            </w:r>
          </w:p>
        </w:tc>
      </w:tr>
      <w:tr w:rsidR="00C11122" w:rsidRPr="00C11122" w14:paraId="46E3642C" w14:textId="77777777" w:rsidTr="00C11122">
        <w:trPr>
          <w:cantSplit/>
        </w:trPr>
        <w:tc>
          <w:tcPr>
            <w:tcW w:w="754" w:type="pct"/>
            <w:gridSpan w:val="2"/>
          </w:tcPr>
          <w:p w14:paraId="3BC3B6A6"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26.1</w:t>
            </w:r>
          </w:p>
        </w:tc>
        <w:tc>
          <w:tcPr>
            <w:tcW w:w="4246" w:type="pct"/>
            <w:gridSpan w:val="2"/>
          </w:tcPr>
          <w:p w14:paraId="5E42E1F5"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maximum amount of liquidated damages shall be: </w:t>
            </w:r>
            <w:r w:rsidRPr="00C11122">
              <w:rPr>
                <w:rFonts w:ascii="Times New Roman" w:eastAsia="Times New Roman" w:hAnsi="Times New Roman" w:cs="Times New Roman"/>
                <w:i/>
                <w:iCs/>
                <w:color w:val="000000"/>
              </w:rPr>
              <w:t xml:space="preserve">5 </w:t>
            </w:r>
            <w:r w:rsidRPr="00C11122">
              <w:rPr>
                <w:rFonts w:ascii="Times New Roman" w:eastAsia="Times New Roman" w:hAnsi="Times New Roman" w:cs="Times New Roman"/>
                <w:color w:val="000000"/>
              </w:rPr>
              <w:t>%</w:t>
            </w:r>
          </w:p>
        </w:tc>
      </w:tr>
      <w:tr w:rsidR="00C11122" w:rsidRPr="00C11122" w14:paraId="72D547E8" w14:textId="77777777" w:rsidTr="00C11122">
        <w:trPr>
          <w:cantSplit/>
        </w:trPr>
        <w:tc>
          <w:tcPr>
            <w:tcW w:w="754" w:type="pct"/>
            <w:gridSpan w:val="2"/>
          </w:tcPr>
          <w:p w14:paraId="1C86C29B"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27.3</w:t>
            </w:r>
          </w:p>
        </w:tc>
        <w:tc>
          <w:tcPr>
            <w:tcW w:w="4246" w:type="pct"/>
            <w:gridSpan w:val="2"/>
          </w:tcPr>
          <w:p w14:paraId="78E466E2"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lang w:val="en-GB"/>
              </w:rPr>
            </w:pPr>
            <w:r w:rsidRPr="00C11122">
              <w:rPr>
                <w:rFonts w:ascii="Times New Roman" w:eastAsia="Times New Roman" w:hAnsi="Times New Roman" w:cs="Times New Roman"/>
                <w:color w:val="000000"/>
                <w:lang w:val="en-GB"/>
              </w:rPr>
              <w:t xml:space="preserve">The period of validity of the Warranty shall be:  </w:t>
            </w:r>
            <w:r w:rsidRPr="00C11122">
              <w:rPr>
                <w:rFonts w:ascii="Times New Roman" w:eastAsia="Times New Roman" w:hAnsi="Times New Roman" w:cs="Times New Roman"/>
                <w:b/>
                <w:i/>
                <w:iCs/>
                <w:color w:val="000000"/>
                <w:lang w:val="en-GB"/>
              </w:rPr>
              <w:t>one year from the day of effectiveness of the signed contract</w:t>
            </w:r>
          </w:p>
          <w:p w14:paraId="6D4BDD3E" w14:textId="77777777" w:rsidR="00C11122" w:rsidRPr="00C11122" w:rsidRDefault="00C11122" w:rsidP="00C11122">
            <w:pPr>
              <w:tabs>
                <w:tab w:val="right" w:pos="7164"/>
              </w:tabs>
              <w:spacing w:after="200" w:line="240" w:lineRule="auto"/>
              <w:rPr>
                <w:rFonts w:ascii="Times New Roman" w:eastAsia="Times New Roman" w:hAnsi="Times New Roman" w:cs="Times New Roman"/>
                <w:color w:val="000000"/>
                <w:lang w:val="en-GB"/>
              </w:rPr>
            </w:pPr>
            <w:r w:rsidRPr="00C11122">
              <w:rPr>
                <w:rFonts w:ascii="Times New Roman" w:eastAsia="Times New Roman" w:hAnsi="Times New Roman" w:cs="Times New Roman"/>
                <w:color w:val="000000"/>
                <w:lang w:val="en-GB"/>
              </w:rPr>
              <w:t>For purposes of the Warranty, the place(s) of final destination(s) shall be:</w:t>
            </w:r>
          </w:p>
          <w:p w14:paraId="12737828" w14:textId="77777777" w:rsidR="00C11122" w:rsidRPr="00C11122" w:rsidRDefault="00E04828" w:rsidP="00C11122">
            <w:pPr>
              <w:tabs>
                <w:tab w:val="right" w:pos="7164"/>
              </w:tabs>
              <w:spacing w:after="200" w:line="240" w:lineRule="auto"/>
              <w:rPr>
                <w:rFonts w:ascii="Times New Roman" w:eastAsia="Times New Roman" w:hAnsi="Times New Roman" w:cs="Times New Roman"/>
                <w:b/>
                <w:bCs/>
                <w:color w:val="000000"/>
                <w:u w:val="single"/>
                <w:lang w:val="fr-FR"/>
              </w:rPr>
            </w:pPr>
            <w:r>
              <w:rPr>
                <w:rFonts w:ascii="Times New Roman" w:eastAsia="Times New Roman" w:hAnsi="Times New Roman" w:cs="Times New Roman"/>
                <w:color w:val="000000"/>
                <w:lang w:val="en-GB"/>
              </w:rPr>
              <w:t>ILPD NYANZA</w:t>
            </w:r>
          </w:p>
        </w:tc>
      </w:tr>
      <w:tr w:rsidR="00C11122" w:rsidRPr="00C11122" w14:paraId="717C37C6" w14:textId="77777777" w:rsidTr="00C11122">
        <w:trPr>
          <w:cantSplit/>
        </w:trPr>
        <w:tc>
          <w:tcPr>
            <w:tcW w:w="754" w:type="pct"/>
            <w:gridSpan w:val="2"/>
          </w:tcPr>
          <w:p w14:paraId="7B348404" w14:textId="77777777" w:rsidR="00C11122" w:rsidRPr="00C11122" w:rsidRDefault="00C11122" w:rsidP="00C11122">
            <w:pPr>
              <w:spacing w:after="20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t>GCC 27.5</w:t>
            </w:r>
          </w:p>
        </w:tc>
        <w:tc>
          <w:tcPr>
            <w:tcW w:w="4246" w:type="pct"/>
            <w:gridSpan w:val="2"/>
          </w:tcPr>
          <w:p w14:paraId="28B98DA8" w14:textId="6D5D1745" w:rsidR="00C11122" w:rsidRPr="00C11122" w:rsidRDefault="00C11122" w:rsidP="00C11122">
            <w:pPr>
              <w:tabs>
                <w:tab w:val="right" w:pos="7164"/>
              </w:tabs>
              <w:spacing w:after="20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The period for repair or replacement shall be: </w:t>
            </w:r>
            <w:r w:rsidR="00A94B16">
              <w:rPr>
                <w:rFonts w:ascii="Times New Roman" w:eastAsia="Times New Roman" w:hAnsi="Times New Roman" w:cs="Times New Roman"/>
                <w:color w:val="000000"/>
              </w:rPr>
              <w:t>N/A</w:t>
            </w:r>
            <w:r w:rsidRPr="00C11122">
              <w:rPr>
                <w:rFonts w:ascii="Times New Roman" w:eastAsia="Times New Roman" w:hAnsi="Times New Roman" w:cs="Times New Roman"/>
                <w:color w:val="000000"/>
              </w:rPr>
              <w:t xml:space="preserve"> </w:t>
            </w:r>
          </w:p>
        </w:tc>
      </w:tr>
      <w:tr w:rsidR="00C11122" w:rsidRPr="00C11122" w14:paraId="0792A5D1" w14:textId="77777777" w:rsidTr="00C111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1"/>
          <w:gridAfter w:val="1"/>
          <w:wBefore w:w="222" w:type="pct"/>
          <w:wAfter w:w="334" w:type="pct"/>
          <w:trHeight w:val="800"/>
        </w:trPr>
        <w:tc>
          <w:tcPr>
            <w:tcW w:w="4444" w:type="pct"/>
            <w:gridSpan w:val="2"/>
            <w:tcBorders>
              <w:top w:val="nil"/>
              <w:left w:val="nil"/>
              <w:bottom w:val="nil"/>
              <w:right w:val="nil"/>
            </w:tcBorders>
            <w:vAlign w:val="center"/>
          </w:tcPr>
          <w:p w14:paraId="4574ADA7"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bookmarkStart w:id="37" w:name="_Toc171245730"/>
          </w:p>
          <w:p w14:paraId="2836A9EC"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p>
          <w:p w14:paraId="54219CCC" w14:textId="77777777" w:rsidR="00C11122" w:rsidRDefault="00C11122" w:rsidP="00C11122">
            <w:pPr>
              <w:spacing w:after="0" w:line="240" w:lineRule="auto"/>
              <w:rPr>
                <w:rFonts w:ascii="Times New Roman" w:eastAsia="Times New Roman" w:hAnsi="Times New Roman" w:cs="Times New Roman"/>
                <w:sz w:val="24"/>
                <w:szCs w:val="20"/>
              </w:rPr>
            </w:pPr>
          </w:p>
          <w:p w14:paraId="288924B0" w14:textId="77777777" w:rsidR="00E04828" w:rsidRPr="00C11122" w:rsidRDefault="00E04828" w:rsidP="00C11122">
            <w:pPr>
              <w:spacing w:after="0" w:line="240" w:lineRule="auto"/>
              <w:rPr>
                <w:rFonts w:ascii="Times New Roman" w:eastAsia="Times New Roman" w:hAnsi="Times New Roman" w:cs="Times New Roman"/>
                <w:sz w:val="24"/>
                <w:szCs w:val="20"/>
              </w:rPr>
            </w:pPr>
          </w:p>
          <w:p w14:paraId="305140F7" w14:textId="77777777" w:rsidR="00C11122" w:rsidRPr="00C11122" w:rsidRDefault="00C11122" w:rsidP="00C11122">
            <w:pPr>
              <w:spacing w:after="0" w:line="240" w:lineRule="auto"/>
              <w:rPr>
                <w:rFonts w:ascii="Times New Roman" w:eastAsia="Times New Roman" w:hAnsi="Times New Roman" w:cs="Times New Roman"/>
                <w:sz w:val="24"/>
                <w:szCs w:val="20"/>
              </w:rPr>
            </w:pPr>
          </w:p>
          <w:p w14:paraId="38361315"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p>
          <w:p w14:paraId="0D86CDD2" w14:textId="77777777" w:rsidR="00C11122" w:rsidRPr="00C11122" w:rsidRDefault="00C11122" w:rsidP="00C11122">
            <w:pPr>
              <w:tabs>
                <w:tab w:val="left" w:pos="619"/>
              </w:tabs>
              <w:spacing w:after="200" w:line="240" w:lineRule="auto"/>
              <w:jc w:val="center"/>
              <w:outlineLvl w:val="1"/>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Section IX.  Contract Forms</w:t>
            </w:r>
            <w:bookmarkEnd w:id="37"/>
          </w:p>
        </w:tc>
      </w:tr>
    </w:tbl>
    <w:p w14:paraId="1FF00311" w14:textId="77777777" w:rsidR="00C11122" w:rsidRPr="00C11122" w:rsidRDefault="00C11122" w:rsidP="00C11122">
      <w:pPr>
        <w:spacing w:before="240" w:after="240" w:line="240" w:lineRule="auto"/>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lastRenderedPageBreak/>
        <w:t>1. Contract Agreement</w:t>
      </w:r>
    </w:p>
    <w:p w14:paraId="55B2693C" w14:textId="77777777" w:rsidR="00C11122" w:rsidRPr="00C11122" w:rsidRDefault="00C11122" w:rsidP="00C11122">
      <w:pPr>
        <w:tabs>
          <w:tab w:val="left" w:pos="540"/>
        </w:tabs>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[The successful Bidder shall fill in this form in accordance with the instructions indicated]</w:t>
      </w:r>
    </w:p>
    <w:p w14:paraId="387BF645" w14:textId="77777777" w:rsidR="00C11122" w:rsidRPr="00C11122" w:rsidRDefault="00C11122" w:rsidP="00C11122">
      <w:pPr>
        <w:tabs>
          <w:tab w:val="left" w:pos="5400"/>
          <w:tab w:val="left" w:pos="8280"/>
        </w:tabs>
        <w:spacing w:after="0" w:line="240" w:lineRule="auto"/>
        <w:rPr>
          <w:rFonts w:ascii="Times New Roman" w:eastAsia="Times New Roman" w:hAnsi="Times New Roman" w:cs="Times New Roman"/>
          <w:color w:val="000000"/>
        </w:rPr>
      </w:pPr>
    </w:p>
    <w:p w14:paraId="06A375E2" w14:textId="77777777" w:rsidR="00C11122" w:rsidRPr="00C11122" w:rsidRDefault="00C11122" w:rsidP="00C11122">
      <w:pPr>
        <w:tabs>
          <w:tab w:val="left" w:pos="5400"/>
          <w:tab w:val="left" w:pos="8280"/>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THIS CONTRACT AGREEMENT is made</w:t>
      </w:r>
    </w:p>
    <w:p w14:paraId="47EE1726" w14:textId="0D5A4A4D" w:rsidR="00C11122" w:rsidRPr="00C11122" w:rsidRDefault="00C11122" w:rsidP="00C11122">
      <w:pPr>
        <w:tabs>
          <w:tab w:val="left" w:pos="720"/>
          <w:tab w:val="left" w:pos="2520"/>
          <w:tab w:val="left" w:pos="6120"/>
          <w:tab w:val="left" w:pos="7200"/>
        </w:tabs>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ab/>
        <w:t xml:space="preserve">the </w:t>
      </w:r>
      <w:r w:rsidRPr="00C11122">
        <w:rPr>
          <w:rFonts w:ascii="Times New Roman" w:eastAsia="Times New Roman" w:hAnsi="Times New Roman" w:cs="Times New Roman"/>
          <w:i/>
          <w:color w:val="000000"/>
        </w:rPr>
        <w:t xml:space="preserve">[ insert:  </w:t>
      </w:r>
      <w:r w:rsidRPr="00C11122">
        <w:rPr>
          <w:rFonts w:ascii="Times New Roman" w:eastAsia="Times New Roman" w:hAnsi="Times New Roman" w:cs="Times New Roman"/>
          <w:b/>
          <w:i/>
          <w:color w:val="000000"/>
        </w:rPr>
        <w:t>number</w:t>
      </w:r>
      <w:r w:rsidRPr="00C11122">
        <w:rPr>
          <w:rFonts w:ascii="Times New Roman" w:eastAsia="Times New Roman" w:hAnsi="Times New Roman" w:cs="Times New Roman"/>
          <w:i/>
          <w:color w:val="000000"/>
        </w:rPr>
        <w:t>]</w:t>
      </w:r>
      <w:r w:rsidRPr="00C11122">
        <w:rPr>
          <w:rFonts w:ascii="Times New Roman" w:eastAsia="Times New Roman" w:hAnsi="Times New Roman" w:cs="Times New Roman"/>
          <w:color w:val="000000"/>
        </w:rPr>
        <w:t xml:space="preserve"> day of </w:t>
      </w:r>
      <w:r w:rsidRPr="00C11122">
        <w:rPr>
          <w:rFonts w:ascii="Times New Roman" w:eastAsia="Times New Roman" w:hAnsi="Times New Roman" w:cs="Times New Roman"/>
          <w:i/>
          <w:color w:val="000000"/>
        </w:rPr>
        <w:t xml:space="preserve">[ insert:  </w:t>
      </w:r>
      <w:r w:rsidRPr="00C11122">
        <w:rPr>
          <w:rFonts w:ascii="Times New Roman" w:eastAsia="Times New Roman" w:hAnsi="Times New Roman" w:cs="Times New Roman"/>
          <w:b/>
          <w:i/>
          <w:color w:val="000000"/>
        </w:rPr>
        <w:t>month</w:t>
      </w:r>
      <w:r w:rsidRPr="00C11122">
        <w:rPr>
          <w:rFonts w:ascii="Times New Roman" w:eastAsia="Times New Roman" w:hAnsi="Times New Roman" w:cs="Times New Roman"/>
          <w:i/>
          <w:color w:val="000000"/>
        </w:rPr>
        <w:t>]</w:t>
      </w:r>
      <w:r w:rsidRPr="00C11122">
        <w:rPr>
          <w:rFonts w:ascii="Times New Roman" w:eastAsia="Times New Roman" w:hAnsi="Times New Roman" w:cs="Times New Roman"/>
          <w:color w:val="000000"/>
        </w:rPr>
        <w:t xml:space="preserve">, </w:t>
      </w:r>
      <w:r w:rsidRPr="00C11122">
        <w:rPr>
          <w:rFonts w:ascii="Times New Roman" w:eastAsia="Times New Roman" w:hAnsi="Times New Roman" w:cs="Times New Roman"/>
          <w:i/>
          <w:color w:val="000000"/>
        </w:rPr>
        <w:t xml:space="preserve">[ insert:  </w:t>
      </w:r>
      <w:r w:rsidRPr="00C11122">
        <w:rPr>
          <w:rFonts w:ascii="Times New Roman" w:eastAsia="Times New Roman" w:hAnsi="Times New Roman" w:cs="Times New Roman"/>
          <w:b/>
          <w:i/>
          <w:color w:val="000000"/>
        </w:rPr>
        <w:t>year</w:t>
      </w:r>
      <w:r w:rsidRPr="00C11122">
        <w:rPr>
          <w:rFonts w:ascii="Times New Roman" w:eastAsia="Times New Roman" w:hAnsi="Times New Roman" w:cs="Times New Roman"/>
          <w:i/>
          <w:color w:val="000000"/>
        </w:rPr>
        <w:t>]</w:t>
      </w:r>
      <w:r w:rsidRPr="00C11122">
        <w:rPr>
          <w:rFonts w:ascii="Times New Roman" w:eastAsia="Times New Roman" w:hAnsi="Times New Roman" w:cs="Times New Roman"/>
          <w:color w:val="000000"/>
        </w:rPr>
        <w:t>.</w:t>
      </w:r>
    </w:p>
    <w:p w14:paraId="13FAE18D" w14:textId="77777777"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BETWEEN</w:t>
      </w:r>
    </w:p>
    <w:p w14:paraId="1AABA269" w14:textId="77777777" w:rsidR="00C11122" w:rsidRPr="00C11122" w:rsidRDefault="00C11122" w:rsidP="00C11122">
      <w:pPr>
        <w:spacing w:after="200" w:line="240" w:lineRule="auto"/>
        <w:ind w:left="1440" w:hanging="720"/>
        <w:rPr>
          <w:rFonts w:ascii="Times New Roman" w:eastAsia="Times New Roman" w:hAnsi="Times New Roman" w:cs="Times New Roman"/>
          <w:color w:val="000000"/>
        </w:rPr>
      </w:pPr>
      <w:r w:rsidRPr="00C11122">
        <w:rPr>
          <w:rFonts w:ascii="Times New Roman" w:eastAsia="Times New Roman" w:hAnsi="Times New Roman" w:cs="Times New Roman"/>
          <w:color w:val="000000"/>
        </w:rPr>
        <w:t>(1)</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color w:val="000000"/>
        </w:rPr>
        <w:t>[ insert complete name of Procuring Entity]</w:t>
      </w:r>
      <w:r w:rsidRPr="00C11122">
        <w:rPr>
          <w:rFonts w:ascii="Times New Roman" w:eastAsia="Times New Roman" w:hAnsi="Times New Roman" w:cs="Times New Roman"/>
          <w:color w:val="000000"/>
        </w:rPr>
        <w:t xml:space="preserve">, a </w:t>
      </w:r>
      <w:r w:rsidRPr="00C11122">
        <w:rPr>
          <w:rFonts w:ascii="Times New Roman" w:eastAsia="Times New Roman" w:hAnsi="Times New Roman" w:cs="Times New Roman"/>
          <w:i/>
          <w:color w:val="000000"/>
        </w:rPr>
        <w:t xml:space="preserve">[ insert description of type of legal entity, for example, an agency of the Ministry of .... of the Government of Rwanda], </w:t>
      </w:r>
      <w:r w:rsidRPr="00C11122">
        <w:rPr>
          <w:rFonts w:ascii="Times New Roman" w:eastAsia="Times New Roman" w:hAnsi="Times New Roman" w:cs="Times New Roman"/>
          <w:color w:val="000000"/>
        </w:rPr>
        <w:t xml:space="preserve">and having its principal place of business at </w:t>
      </w:r>
      <w:r w:rsidRPr="00C11122">
        <w:rPr>
          <w:rFonts w:ascii="Times New Roman" w:eastAsia="Times New Roman" w:hAnsi="Times New Roman" w:cs="Times New Roman"/>
          <w:i/>
          <w:color w:val="000000"/>
        </w:rPr>
        <w:t>[ insert address of Procuring Entity]</w:t>
      </w:r>
      <w:r w:rsidRPr="00C11122">
        <w:rPr>
          <w:rFonts w:ascii="Times New Roman" w:eastAsia="Times New Roman" w:hAnsi="Times New Roman" w:cs="Times New Roman"/>
          <w:color w:val="000000"/>
        </w:rPr>
        <w:t xml:space="preserve"> (hereinafter called “the Purchaser”), and </w:t>
      </w:r>
    </w:p>
    <w:p w14:paraId="458254DC" w14:textId="5BE11BB3" w:rsidR="00C11122" w:rsidRPr="00C11122" w:rsidRDefault="00C11122" w:rsidP="00C11122">
      <w:pPr>
        <w:spacing w:after="200" w:line="240" w:lineRule="auto"/>
        <w:ind w:left="1440" w:hanging="720"/>
        <w:rPr>
          <w:rFonts w:ascii="Times New Roman" w:eastAsia="Times New Roman" w:hAnsi="Times New Roman" w:cs="Times New Roman"/>
          <w:color w:val="000000"/>
        </w:rPr>
      </w:pPr>
      <w:r w:rsidRPr="00C11122">
        <w:rPr>
          <w:rFonts w:ascii="Times New Roman" w:eastAsia="Times New Roman" w:hAnsi="Times New Roman" w:cs="Times New Roman"/>
          <w:color w:val="000000"/>
        </w:rPr>
        <w:t>(2)</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color w:val="000000"/>
        </w:rPr>
        <w:t>[ insert name of Supplier]</w:t>
      </w:r>
      <w:r w:rsidRPr="00C11122">
        <w:rPr>
          <w:rFonts w:ascii="Times New Roman" w:eastAsia="Times New Roman" w:hAnsi="Times New Roman" w:cs="Times New Roman"/>
          <w:color w:val="000000"/>
        </w:rPr>
        <w:t xml:space="preserve">, a corporation incorporated under the laws of </w:t>
      </w:r>
      <w:r w:rsidRPr="00C11122">
        <w:rPr>
          <w:rFonts w:ascii="Times New Roman" w:eastAsia="Times New Roman" w:hAnsi="Times New Roman" w:cs="Times New Roman"/>
          <w:i/>
          <w:color w:val="000000"/>
        </w:rPr>
        <w:t>[ insert:  country of Supplier]</w:t>
      </w:r>
      <w:r w:rsidRPr="00C11122">
        <w:rPr>
          <w:rFonts w:ascii="Times New Roman" w:eastAsia="Times New Roman" w:hAnsi="Times New Roman" w:cs="Times New Roman"/>
          <w:color w:val="000000"/>
        </w:rPr>
        <w:t xml:space="preserve"> and having its principal place of business at </w:t>
      </w:r>
      <w:r w:rsidRPr="00C11122">
        <w:rPr>
          <w:rFonts w:ascii="Times New Roman" w:eastAsia="Times New Roman" w:hAnsi="Times New Roman" w:cs="Times New Roman"/>
          <w:i/>
          <w:color w:val="000000"/>
        </w:rPr>
        <w:t>[ insert:  address of Supplier]</w:t>
      </w:r>
      <w:r w:rsidRPr="00C11122">
        <w:rPr>
          <w:rFonts w:ascii="Times New Roman" w:eastAsia="Times New Roman" w:hAnsi="Times New Roman" w:cs="Times New Roman"/>
          <w:color w:val="000000"/>
        </w:rPr>
        <w:t xml:space="preserve"> (hereinafter called “the Supplier”).</w:t>
      </w:r>
    </w:p>
    <w:p w14:paraId="33FE5709" w14:textId="77777777" w:rsidR="00C11122" w:rsidRPr="00C11122" w:rsidRDefault="00C11122" w:rsidP="00C11122">
      <w:pPr>
        <w:suppressAutoHyphens/>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WHEREAS the Procuring Entity invited bids for certain Goods and ancillary services, viz., </w:t>
      </w:r>
      <w:r w:rsidRPr="00C11122">
        <w:rPr>
          <w:rFonts w:ascii="Times New Roman" w:eastAsia="Times New Roman" w:hAnsi="Times New Roman" w:cs="Times New Roman"/>
          <w:i/>
          <w:color w:val="000000"/>
        </w:rPr>
        <w:t xml:space="preserve">[insert </w:t>
      </w:r>
      <w:r w:rsidRPr="00C11122">
        <w:rPr>
          <w:rFonts w:ascii="Times New Roman" w:eastAsia="Times New Roman" w:hAnsi="Times New Roman" w:cs="Times New Roman"/>
          <w:bCs/>
          <w:i/>
          <w:color w:val="000000"/>
        </w:rPr>
        <w:t>brief description of Goods and Services</w:t>
      </w:r>
      <w:r w:rsidRPr="00C11122">
        <w:rPr>
          <w:rFonts w:ascii="Times New Roman" w:eastAsia="Times New Roman" w:hAnsi="Times New Roman" w:cs="Times New Roman"/>
          <w:i/>
          <w:color w:val="000000"/>
        </w:rPr>
        <w:t>]</w:t>
      </w:r>
      <w:r w:rsidRPr="00C11122">
        <w:rPr>
          <w:rFonts w:ascii="Times New Roman" w:eastAsia="Times New Roman" w:hAnsi="Times New Roman" w:cs="Times New Roman"/>
          <w:color w:val="000000"/>
        </w:rPr>
        <w:t xml:space="preserve"> and has accepted a Bid by the Supplier for the supply of those Goods and Services in the sum of </w:t>
      </w:r>
      <w:r w:rsidRPr="00C11122">
        <w:rPr>
          <w:rFonts w:ascii="Times New Roman" w:eastAsia="Times New Roman" w:hAnsi="Times New Roman" w:cs="Times New Roman"/>
          <w:i/>
          <w:color w:val="000000"/>
        </w:rPr>
        <w:t>[insert Contract Price in words and figures, expressed in the Contract currency (ies)]</w:t>
      </w:r>
      <w:r w:rsidRPr="00C11122">
        <w:rPr>
          <w:rFonts w:ascii="Times New Roman" w:eastAsia="Times New Roman" w:hAnsi="Times New Roman" w:cs="Times New Roman"/>
          <w:color w:val="000000"/>
        </w:rPr>
        <w:t xml:space="preserve"> (hereinafter called “the Contract Price”).</w:t>
      </w:r>
    </w:p>
    <w:p w14:paraId="3F5DC950" w14:textId="77777777" w:rsidR="00C11122" w:rsidRPr="00C11122" w:rsidRDefault="00C11122" w:rsidP="00C11122">
      <w:pPr>
        <w:suppressAutoHyphens/>
        <w:spacing w:after="24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NOW THIS AGREEMENT WITNESSETH AS FOLLOWS:</w:t>
      </w:r>
    </w:p>
    <w:p w14:paraId="0C00E220" w14:textId="77777777" w:rsidR="00C11122" w:rsidRPr="00C11122" w:rsidRDefault="00C11122" w:rsidP="00C11122">
      <w:pPr>
        <w:tabs>
          <w:tab w:val="left" w:pos="540"/>
        </w:tabs>
        <w:suppressAutoHyphens/>
        <w:spacing w:after="24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1.</w:t>
      </w:r>
      <w:r w:rsidRPr="00C11122">
        <w:rPr>
          <w:rFonts w:ascii="Times New Roman" w:eastAsia="Times New Roman" w:hAnsi="Times New Roman" w:cs="Times New Roman"/>
          <w:color w:val="000000"/>
        </w:rPr>
        <w:tab/>
        <w:t>In this Agreement words and expressions shall have the same meanings as are respectively assigned to them in the Conditions of Contract referred to.</w:t>
      </w:r>
    </w:p>
    <w:p w14:paraId="18EF93DC" w14:textId="77777777" w:rsidR="00C11122" w:rsidRPr="00C11122" w:rsidRDefault="00C11122" w:rsidP="00C11122">
      <w:pPr>
        <w:tabs>
          <w:tab w:val="left" w:pos="540"/>
        </w:tabs>
        <w:suppressAutoHyphens/>
        <w:spacing w:after="24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2.</w:t>
      </w:r>
      <w:r w:rsidRPr="00C11122">
        <w:rPr>
          <w:rFonts w:ascii="Times New Roman" w:eastAsia="Times New Roman" w:hAnsi="Times New Roman" w:cs="Times New Roman"/>
          <w:color w:val="000000"/>
        </w:rPr>
        <w:tab/>
        <w:t>The following documents shall constitute the Contract between the Procuring Entity and the Supplier, and each shall be read and construed as an integral part of the Contract:</w:t>
      </w:r>
    </w:p>
    <w:p w14:paraId="3A08152C" w14:textId="77777777" w:rsidR="00C11122" w:rsidRPr="00C11122" w:rsidRDefault="00C11122" w:rsidP="00C11122">
      <w:pPr>
        <w:numPr>
          <w:ilvl w:val="0"/>
          <w:numId w:val="50"/>
        </w:numPr>
        <w:tabs>
          <w:tab w:val="num" w:pos="1260"/>
        </w:tabs>
        <w:suppressAutoHyphens/>
        <w:spacing w:after="120" w:line="240" w:lineRule="auto"/>
        <w:ind w:left="12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Contract Agreement </w:t>
      </w:r>
    </w:p>
    <w:p w14:paraId="6320FFF1" w14:textId="77777777" w:rsidR="00C11122" w:rsidRPr="00C11122" w:rsidRDefault="00C11122" w:rsidP="00C11122">
      <w:pPr>
        <w:numPr>
          <w:ilvl w:val="0"/>
          <w:numId w:val="50"/>
        </w:numPr>
        <w:tabs>
          <w:tab w:val="num" w:pos="1260"/>
        </w:tabs>
        <w:suppressAutoHyphens/>
        <w:spacing w:after="120" w:line="240" w:lineRule="auto"/>
        <w:ind w:left="12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Special Conditions of Contract</w:t>
      </w:r>
    </w:p>
    <w:p w14:paraId="04079AEB" w14:textId="77777777" w:rsidR="00C11122" w:rsidRPr="00C11122" w:rsidRDefault="00C11122" w:rsidP="00C11122">
      <w:pPr>
        <w:numPr>
          <w:ilvl w:val="0"/>
          <w:numId w:val="50"/>
        </w:numPr>
        <w:tabs>
          <w:tab w:val="num" w:pos="1260"/>
        </w:tabs>
        <w:suppressAutoHyphens/>
        <w:spacing w:after="120" w:line="240" w:lineRule="auto"/>
        <w:ind w:left="12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General Conditions of Contract</w:t>
      </w:r>
    </w:p>
    <w:p w14:paraId="32CEDF19" w14:textId="77777777" w:rsidR="00C11122" w:rsidRPr="00C11122" w:rsidRDefault="00C11122" w:rsidP="00C11122">
      <w:pPr>
        <w:numPr>
          <w:ilvl w:val="0"/>
          <w:numId w:val="50"/>
        </w:numPr>
        <w:tabs>
          <w:tab w:val="num" w:pos="1260"/>
        </w:tabs>
        <w:suppressAutoHyphens/>
        <w:spacing w:after="120" w:line="240" w:lineRule="auto"/>
        <w:ind w:left="1267"/>
        <w:rPr>
          <w:rFonts w:ascii="Times New Roman" w:eastAsia="Times New Roman" w:hAnsi="Times New Roman" w:cs="Times New Roman"/>
          <w:color w:val="000000"/>
        </w:rPr>
      </w:pPr>
      <w:r w:rsidRPr="00C11122">
        <w:rPr>
          <w:rFonts w:ascii="Times New Roman" w:eastAsia="Times New Roman" w:hAnsi="Times New Roman" w:cs="Times New Roman"/>
          <w:color w:val="000000"/>
        </w:rPr>
        <w:t>Technical Requirements (including Schedule of Requirements and Technical Specifications)</w:t>
      </w:r>
    </w:p>
    <w:p w14:paraId="45517EA0" w14:textId="77777777" w:rsidR="00C11122" w:rsidRPr="00C11122" w:rsidRDefault="00C11122" w:rsidP="00C11122">
      <w:pPr>
        <w:numPr>
          <w:ilvl w:val="0"/>
          <w:numId w:val="50"/>
        </w:numPr>
        <w:tabs>
          <w:tab w:val="num" w:pos="1260"/>
        </w:tabs>
        <w:suppressAutoHyphens/>
        <w:spacing w:after="120" w:line="240" w:lineRule="auto"/>
        <w:ind w:left="12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Supplier’s Bid and original Price Schedules</w:t>
      </w:r>
    </w:p>
    <w:p w14:paraId="627390F9" w14:textId="77777777" w:rsidR="00C11122" w:rsidRPr="00C11122" w:rsidRDefault="00C11122" w:rsidP="00C11122">
      <w:pPr>
        <w:numPr>
          <w:ilvl w:val="0"/>
          <w:numId w:val="50"/>
        </w:numPr>
        <w:tabs>
          <w:tab w:val="num" w:pos="1260"/>
        </w:tabs>
        <w:suppressAutoHyphens/>
        <w:spacing w:after="120" w:line="240" w:lineRule="auto"/>
        <w:ind w:left="1267"/>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The Procuring Entity’s Notification of Award</w:t>
      </w:r>
    </w:p>
    <w:p w14:paraId="068D79ED" w14:textId="77777777" w:rsidR="00C11122" w:rsidRPr="00C11122" w:rsidRDefault="00C11122" w:rsidP="00C11122">
      <w:pPr>
        <w:numPr>
          <w:ilvl w:val="0"/>
          <w:numId w:val="50"/>
        </w:numPr>
        <w:tabs>
          <w:tab w:val="num" w:pos="1260"/>
        </w:tabs>
        <w:suppressAutoHyphens/>
        <w:spacing w:after="240" w:line="240" w:lineRule="auto"/>
        <w:ind w:left="1260"/>
        <w:jc w:val="both"/>
        <w:rPr>
          <w:rFonts w:ascii="Times New Roman" w:eastAsia="Times New Roman" w:hAnsi="Times New Roman" w:cs="Times New Roman"/>
          <w:color w:val="000000"/>
        </w:rPr>
      </w:pPr>
      <w:r w:rsidRPr="00C11122">
        <w:rPr>
          <w:rFonts w:ascii="Times New Roman" w:eastAsia="Times New Roman" w:hAnsi="Times New Roman" w:cs="Times New Roman"/>
          <w:i/>
          <w:color w:val="000000"/>
        </w:rPr>
        <w:t>[Add here any other document(s)]</w:t>
      </w:r>
    </w:p>
    <w:p w14:paraId="7C8B27ED" w14:textId="77777777" w:rsidR="00C11122" w:rsidRPr="00C11122" w:rsidRDefault="00C11122" w:rsidP="00C11122">
      <w:pPr>
        <w:suppressAutoHyphens/>
        <w:spacing w:after="24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iCs/>
          <w:color w:val="000000"/>
        </w:rPr>
        <w:t xml:space="preserve">3. </w:t>
      </w:r>
      <w:r w:rsidRPr="00C11122">
        <w:rPr>
          <w:rFonts w:ascii="Times New Roman" w:eastAsia="Times New Roman" w:hAnsi="Times New Roman" w:cs="Times New Roman"/>
          <w:iCs/>
          <w:color w:val="000000"/>
        </w:rPr>
        <w:tab/>
        <w:t>This</w:t>
      </w:r>
      <w:r w:rsidRPr="00C11122">
        <w:rPr>
          <w:rFonts w:ascii="Times New Roman" w:eastAsia="Times New Roman" w:hAnsi="Times New Roman" w:cs="Times New Roman"/>
          <w:color w:val="000000"/>
        </w:rPr>
        <w:t xml:space="preserve"> Contract shall prevail over all other Contract documents. In the event of any discrepancy or inconsistency within the Contract documents, then the documents shall prevail in the order listed above.</w:t>
      </w:r>
    </w:p>
    <w:p w14:paraId="01879D19" w14:textId="77777777" w:rsidR="00C11122" w:rsidRPr="00C11122" w:rsidRDefault="00C11122" w:rsidP="00C11122">
      <w:pPr>
        <w:tabs>
          <w:tab w:val="left" w:pos="540"/>
        </w:tabs>
        <w:suppressAutoHyphens/>
        <w:spacing w:after="24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lastRenderedPageBreak/>
        <w:t>4.</w:t>
      </w:r>
      <w:r w:rsidRPr="00C11122">
        <w:rPr>
          <w:rFonts w:ascii="Times New Roman" w:eastAsia="Times New Roman" w:hAnsi="Times New Roman" w:cs="Times New Roman"/>
          <w:color w:val="000000"/>
        </w:rPr>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14:paraId="4AA26E12" w14:textId="77777777" w:rsidR="00C11122" w:rsidRPr="00C11122" w:rsidRDefault="00C11122" w:rsidP="00C11122">
      <w:pPr>
        <w:tabs>
          <w:tab w:val="left" w:pos="540"/>
        </w:tabs>
        <w:suppressAutoHyphens/>
        <w:spacing w:after="240" w:line="240" w:lineRule="auto"/>
        <w:ind w:left="540" w:hanging="540"/>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5.</w:t>
      </w:r>
      <w:r w:rsidRPr="00C11122">
        <w:rPr>
          <w:rFonts w:ascii="Times New Roman" w:eastAsia="Times New Roman" w:hAnsi="Times New Roman" w:cs="Times New Roman"/>
          <w:color w:val="000000"/>
        </w:rPr>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546585E6" w14:textId="77777777"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IN WITNESS whereof the parties hereto have caused this Agreement to be executed in accordance with the laws of </w:t>
      </w:r>
      <w:r w:rsidRPr="00C11122">
        <w:rPr>
          <w:rFonts w:ascii="Times New Roman" w:eastAsia="Times New Roman" w:hAnsi="Times New Roman" w:cs="Times New Roman"/>
          <w:i/>
          <w:iCs/>
          <w:color w:val="000000"/>
        </w:rPr>
        <w:t>[insert the name of the Contract governing law]</w:t>
      </w:r>
      <w:r w:rsidRPr="00C11122">
        <w:rPr>
          <w:rFonts w:ascii="Times New Roman" w:eastAsia="Times New Roman" w:hAnsi="Times New Roman" w:cs="Times New Roman"/>
          <w:color w:val="000000"/>
        </w:rPr>
        <w:t xml:space="preserve"> on the day, month and year indicated above.</w:t>
      </w:r>
    </w:p>
    <w:p w14:paraId="55CEBA4B" w14:textId="77777777" w:rsidR="00C11122" w:rsidRPr="00C11122" w:rsidRDefault="00C11122" w:rsidP="00C11122">
      <w:pPr>
        <w:spacing w:after="0" w:line="240" w:lineRule="auto"/>
        <w:rPr>
          <w:rFonts w:ascii="Times New Roman" w:eastAsia="Times New Roman" w:hAnsi="Times New Roman" w:cs="Times New Roman"/>
          <w:color w:val="000000"/>
        </w:rPr>
      </w:pPr>
    </w:p>
    <w:p w14:paraId="76CDC51B"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and on behalf of the Purchaser</w:t>
      </w:r>
    </w:p>
    <w:p w14:paraId="4F0F924C" w14:textId="77777777" w:rsidR="00C11122" w:rsidRPr="00C11122" w:rsidRDefault="00C11122" w:rsidP="00C11122">
      <w:pPr>
        <w:spacing w:after="0" w:line="240" w:lineRule="auto"/>
        <w:rPr>
          <w:rFonts w:ascii="Times New Roman" w:eastAsia="Times New Roman" w:hAnsi="Times New Roman" w:cs="Times New Roman"/>
          <w:color w:val="000000"/>
        </w:rPr>
      </w:pPr>
    </w:p>
    <w:p w14:paraId="236C4042" w14:textId="77777777" w:rsidR="00C11122" w:rsidRPr="00C11122" w:rsidRDefault="00C11122" w:rsidP="00C11122">
      <w:pPr>
        <w:tabs>
          <w:tab w:val="left" w:pos="900"/>
          <w:tab w:val="left" w:pos="7200"/>
        </w:tabs>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Signed:</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iCs/>
          <w:color w:val="000000"/>
        </w:rPr>
        <w:t xml:space="preserve">[insert signature and stamp] </w:t>
      </w:r>
      <w:r w:rsidRPr="00C11122">
        <w:rPr>
          <w:rFonts w:ascii="Times New Roman" w:eastAsia="Times New Roman" w:hAnsi="Times New Roman" w:cs="Times New Roman"/>
          <w:color w:val="000000"/>
        </w:rPr>
        <w:tab/>
      </w:r>
    </w:p>
    <w:p w14:paraId="0AE9E4DE" w14:textId="59DA76A2" w:rsidR="00C11122" w:rsidRPr="00C11122" w:rsidRDefault="00C11122" w:rsidP="00C11122">
      <w:pPr>
        <w:tabs>
          <w:tab w:val="left" w:pos="900"/>
          <w:tab w:val="left" w:pos="7200"/>
        </w:tabs>
        <w:spacing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in the capacity of </w:t>
      </w:r>
      <w:r w:rsidRPr="00C11122">
        <w:rPr>
          <w:rFonts w:ascii="Times New Roman" w:eastAsia="Times New Roman" w:hAnsi="Times New Roman" w:cs="Times New Roman"/>
          <w:i/>
          <w:color w:val="000000"/>
        </w:rPr>
        <w:t>[ insert title or other appropriate designation]</w:t>
      </w:r>
    </w:p>
    <w:p w14:paraId="49FDD7AA" w14:textId="77777777" w:rsidR="00C11122" w:rsidRPr="00C11122" w:rsidRDefault="00C11122" w:rsidP="00C11122">
      <w:pPr>
        <w:tabs>
          <w:tab w:val="left" w:pos="7200"/>
        </w:tabs>
        <w:spacing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in the presence of </w:t>
      </w:r>
      <w:r w:rsidRPr="00C11122">
        <w:rPr>
          <w:rFonts w:ascii="Times New Roman" w:eastAsia="Times New Roman" w:hAnsi="Times New Roman" w:cs="Times New Roman"/>
          <w:i/>
          <w:iCs/>
          <w:color w:val="000000"/>
        </w:rPr>
        <w:t>[insert identification of official witness]</w:t>
      </w:r>
    </w:p>
    <w:p w14:paraId="2A476562" w14:textId="77777777" w:rsidR="00C11122" w:rsidRPr="00C11122" w:rsidRDefault="00C11122" w:rsidP="00C11122">
      <w:pPr>
        <w:spacing w:after="0" w:line="240" w:lineRule="auto"/>
        <w:rPr>
          <w:rFonts w:ascii="Times New Roman" w:eastAsia="Times New Roman" w:hAnsi="Times New Roman" w:cs="Times New Roman"/>
          <w:color w:val="000000"/>
        </w:rPr>
      </w:pPr>
    </w:p>
    <w:p w14:paraId="1009252A"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For and on behalf of the Supplier</w:t>
      </w:r>
    </w:p>
    <w:p w14:paraId="49E37773" w14:textId="77777777" w:rsidR="00C11122" w:rsidRPr="00C11122" w:rsidRDefault="00C11122" w:rsidP="00C11122">
      <w:pPr>
        <w:spacing w:after="0" w:line="240" w:lineRule="auto"/>
        <w:rPr>
          <w:rFonts w:ascii="Times New Roman" w:eastAsia="Times New Roman" w:hAnsi="Times New Roman" w:cs="Times New Roman"/>
          <w:color w:val="000000"/>
        </w:rPr>
      </w:pPr>
    </w:p>
    <w:p w14:paraId="366A63A6" w14:textId="77777777" w:rsidR="00C11122" w:rsidRPr="00C11122" w:rsidRDefault="00C11122" w:rsidP="00C11122">
      <w:pPr>
        <w:tabs>
          <w:tab w:val="left" w:pos="900"/>
          <w:tab w:val="left" w:pos="7200"/>
        </w:tabs>
        <w:spacing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Signed:</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iCs/>
          <w:color w:val="000000"/>
        </w:rPr>
        <w:t>[insert signature and stamp of authorized representative(s) of the Supplier]</w:t>
      </w:r>
    </w:p>
    <w:p w14:paraId="2A7DAE39" w14:textId="5B3C3022" w:rsidR="00C11122" w:rsidRPr="00C11122" w:rsidRDefault="00C11122" w:rsidP="00C11122">
      <w:pPr>
        <w:tabs>
          <w:tab w:val="left" w:pos="900"/>
          <w:tab w:val="left" w:pos="7200"/>
        </w:tabs>
        <w:spacing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in the capacity of </w:t>
      </w:r>
      <w:r w:rsidRPr="00C11122">
        <w:rPr>
          <w:rFonts w:ascii="Times New Roman" w:eastAsia="Times New Roman" w:hAnsi="Times New Roman" w:cs="Times New Roman"/>
          <w:i/>
          <w:color w:val="000000"/>
        </w:rPr>
        <w:t>[ insert title or other appropriate designation]</w:t>
      </w:r>
    </w:p>
    <w:p w14:paraId="32918F28" w14:textId="77777777" w:rsidR="00C11122" w:rsidRPr="00C11122" w:rsidRDefault="00C11122" w:rsidP="00C11122">
      <w:pPr>
        <w:tabs>
          <w:tab w:val="left" w:pos="900"/>
        </w:tabs>
        <w:spacing w:after="0" w:line="240" w:lineRule="auto"/>
        <w:rPr>
          <w:rFonts w:ascii="Times New Roman" w:eastAsia="Times New Roman" w:hAnsi="Times New Roman" w:cs="Times New Roman"/>
          <w:color w:val="000000"/>
          <w:u w:val="single"/>
        </w:rPr>
      </w:pPr>
      <w:r w:rsidRPr="00C11122">
        <w:rPr>
          <w:rFonts w:ascii="Times New Roman" w:eastAsia="Times New Roman" w:hAnsi="Times New Roman" w:cs="Times New Roman"/>
          <w:color w:val="000000"/>
        </w:rPr>
        <w:t xml:space="preserve">in the presence of </w:t>
      </w:r>
      <w:r w:rsidRPr="00C11122">
        <w:rPr>
          <w:rFonts w:ascii="Times New Roman" w:eastAsia="Times New Roman" w:hAnsi="Times New Roman" w:cs="Times New Roman"/>
          <w:i/>
          <w:iCs/>
          <w:color w:val="000000"/>
        </w:rPr>
        <w:t>[ insert identification of official witness]</w:t>
      </w:r>
    </w:p>
    <w:p w14:paraId="152DD231" w14:textId="77777777" w:rsidR="00C11122" w:rsidRPr="00C11122" w:rsidRDefault="00C11122" w:rsidP="00C11122">
      <w:pPr>
        <w:spacing w:after="0" w:line="240" w:lineRule="auto"/>
        <w:rPr>
          <w:rFonts w:ascii="Times New Roman" w:eastAsia="Times New Roman" w:hAnsi="Times New Roman" w:cs="Times New Roman"/>
          <w:color w:val="000000"/>
        </w:rPr>
      </w:pPr>
    </w:p>
    <w:p w14:paraId="19E5616B" w14:textId="77777777" w:rsidR="00C11122" w:rsidRPr="00C11122" w:rsidRDefault="00C11122" w:rsidP="00C11122">
      <w:pPr>
        <w:spacing w:before="240"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color w:val="000000"/>
        </w:rPr>
        <w:br w:type="page"/>
      </w:r>
      <w:r w:rsidRPr="00C11122">
        <w:rPr>
          <w:rFonts w:ascii="Times New Roman" w:eastAsia="Times New Roman" w:hAnsi="Times New Roman" w:cs="Times New Roman"/>
          <w:b/>
          <w:color w:val="000000"/>
        </w:rPr>
        <w:lastRenderedPageBreak/>
        <w:t xml:space="preserve">2. Performance Security </w:t>
      </w:r>
    </w:p>
    <w:p w14:paraId="0FD70184" w14:textId="77777777" w:rsidR="00C11122" w:rsidRPr="00C11122" w:rsidRDefault="00C11122" w:rsidP="00C11122">
      <w:pPr>
        <w:numPr>
          <w:ilvl w:val="0"/>
          <w:numId w:val="66"/>
        </w:numPr>
        <w:tabs>
          <w:tab w:val="clear" w:pos="360"/>
        </w:tabs>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 xml:space="preserve">[The Bank, as requested by the successful Bidder, shall fill in this form in accordance with the instructions indicated]  </w:t>
      </w:r>
    </w:p>
    <w:p w14:paraId="4661EEE8" w14:textId="77777777" w:rsidR="00C11122" w:rsidRPr="00C11122" w:rsidRDefault="00C11122" w:rsidP="00C11122">
      <w:pPr>
        <w:numPr>
          <w:ilvl w:val="0"/>
          <w:numId w:val="66"/>
        </w:numPr>
        <w:tabs>
          <w:tab w:val="clear" w:pos="360"/>
        </w:tabs>
        <w:spacing w:after="0" w:line="240" w:lineRule="auto"/>
        <w:rPr>
          <w:rFonts w:ascii="Times New Roman" w:eastAsia="Times New Roman" w:hAnsi="Times New Roman" w:cs="Times New Roman"/>
          <w:color w:val="000000"/>
        </w:rPr>
      </w:pPr>
    </w:p>
    <w:p w14:paraId="36171ED6" w14:textId="77777777" w:rsidR="00C11122" w:rsidRPr="00C11122" w:rsidRDefault="00C11122" w:rsidP="00C11122">
      <w:pPr>
        <w:spacing w:after="0" w:line="240" w:lineRule="auto"/>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iCs/>
          <w:color w:val="000000"/>
        </w:rPr>
        <w:t>[insert date (as day, month, and year) of Bid Submission]</w:t>
      </w:r>
    </w:p>
    <w:p w14:paraId="3006C871" w14:textId="77777777" w:rsidR="00C11122" w:rsidRPr="00C11122" w:rsidRDefault="00C11122" w:rsidP="00C11122">
      <w:pPr>
        <w:spacing w:after="0" w:line="240" w:lineRule="auto"/>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Tender No. and title</w:t>
      </w:r>
      <w:r w:rsidRPr="00C11122">
        <w:rPr>
          <w:rFonts w:ascii="Times New Roman" w:eastAsia="Times New Roman" w:hAnsi="Times New Roman" w:cs="Times New Roman"/>
          <w:i/>
          <w:iCs/>
          <w:color w:val="000000"/>
        </w:rPr>
        <w:t>: [insert no. and title of bidding process]</w:t>
      </w:r>
    </w:p>
    <w:p w14:paraId="0F446295" w14:textId="77777777" w:rsidR="00C11122" w:rsidRPr="00C11122" w:rsidRDefault="00C11122" w:rsidP="00C11122">
      <w:pPr>
        <w:numPr>
          <w:ilvl w:val="0"/>
          <w:numId w:val="66"/>
        </w:numPr>
        <w:tabs>
          <w:tab w:val="clear" w:pos="360"/>
        </w:tabs>
        <w:spacing w:after="0" w:line="240" w:lineRule="auto"/>
        <w:rPr>
          <w:rFonts w:ascii="Times New Roman" w:eastAsia="Times New Roman" w:hAnsi="Times New Roman" w:cs="Times New Roman"/>
          <w:color w:val="000000"/>
        </w:rPr>
      </w:pPr>
    </w:p>
    <w:p w14:paraId="4D86A533" w14:textId="77777777" w:rsidR="00C11122" w:rsidRPr="00C11122" w:rsidRDefault="00C11122" w:rsidP="00C11122">
      <w:pPr>
        <w:spacing w:after="20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Bank’s Branch or Office:</w:t>
      </w:r>
      <w:r w:rsidRPr="00C11122">
        <w:rPr>
          <w:rFonts w:ascii="Times New Roman" w:eastAsia="Times New Roman" w:hAnsi="Times New Roman" w:cs="Times New Roman"/>
          <w:i/>
          <w:iCs/>
          <w:color w:val="000000"/>
        </w:rPr>
        <w:t xml:space="preserve"> [insert complete name of Guarantor]</w:t>
      </w:r>
    </w:p>
    <w:p w14:paraId="417C82C6" w14:textId="2F0F7526"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b/>
          <w:bCs/>
          <w:color w:val="000000"/>
        </w:rPr>
        <w:t>Beneficiary:</w:t>
      </w:r>
      <w:r w:rsidR="00B0064F">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i/>
          <w:iCs/>
          <w:color w:val="000000"/>
        </w:rPr>
        <w:t>[insert complete name of Purchaser]</w:t>
      </w:r>
    </w:p>
    <w:p w14:paraId="60B1B953" w14:textId="77777777" w:rsidR="00C11122" w:rsidRPr="00C11122" w:rsidRDefault="00C11122" w:rsidP="00C11122">
      <w:pPr>
        <w:spacing w:after="20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b/>
          <w:bCs/>
          <w:color w:val="000000"/>
        </w:rPr>
        <w:t>PERFORMANCE GUARANTEE No.:</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iCs/>
          <w:color w:val="000000"/>
        </w:rPr>
        <w:t>[insert Performance Guarantee number]</w:t>
      </w:r>
    </w:p>
    <w:p w14:paraId="1D1F855D"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We have been informed that </w:t>
      </w:r>
      <w:r w:rsidRPr="00C11122">
        <w:rPr>
          <w:rFonts w:ascii="Times New Roman" w:eastAsia="Times New Roman" w:hAnsi="Times New Roman" w:cs="Times New Roman"/>
          <w:i/>
          <w:iCs/>
          <w:color w:val="000000"/>
        </w:rPr>
        <w:t>[insert complete name of Supplier]</w:t>
      </w:r>
      <w:r w:rsidRPr="00C11122">
        <w:rPr>
          <w:rFonts w:ascii="Times New Roman" w:eastAsia="Times New Roman" w:hAnsi="Times New Roman" w:cs="Times New Roman"/>
          <w:color w:val="000000"/>
        </w:rPr>
        <w:t xml:space="preserve"> (hereinafter called "the Supplier") has entered into Contract No</w:t>
      </w:r>
      <w:r w:rsidRPr="00C11122">
        <w:rPr>
          <w:rFonts w:ascii="Times New Roman" w:eastAsia="Times New Roman" w:hAnsi="Times New Roman" w:cs="Times New Roman"/>
          <w:i/>
          <w:iCs/>
          <w:color w:val="000000"/>
        </w:rPr>
        <w:t>. [Insert number]</w:t>
      </w:r>
      <w:r w:rsidRPr="00C11122">
        <w:rPr>
          <w:rFonts w:ascii="Times New Roman" w:eastAsia="Times New Roman" w:hAnsi="Times New Roman" w:cs="Times New Roman"/>
          <w:color w:val="000000"/>
        </w:rPr>
        <w:t xml:space="preserve"> dated </w:t>
      </w:r>
      <w:r w:rsidRPr="00C11122">
        <w:rPr>
          <w:rFonts w:ascii="Times New Roman" w:eastAsia="Times New Roman" w:hAnsi="Times New Roman" w:cs="Times New Roman"/>
          <w:i/>
          <w:iCs/>
          <w:color w:val="000000"/>
        </w:rPr>
        <w:t>[insert day and month], [insert year]</w:t>
      </w:r>
      <w:r w:rsidRPr="00C11122">
        <w:rPr>
          <w:rFonts w:ascii="Times New Roman" w:eastAsia="Times New Roman" w:hAnsi="Times New Roman" w:cs="Times New Roman"/>
          <w:color w:val="000000"/>
        </w:rPr>
        <w:t xml:space="preserve"> with you, for the supply of </w:t>
      </w:r>
      <w:r w:rsidRPr="00C11122">
        <w:rPr>
          <w:rFonts w:ascii="Times New Roman" w:eastAsia="Times New Roman" w:hAnsi="Times New Roman" w:cs="Times New Roman"/>
          <w:i/>
          <w:iCs/>
          <w:color w:val="000000"/>
        </w:rPr>
        <w:t>[description of Goods and related Services]</w:t>
      </w:r>
      <w:r w:rsidRPr="00C11122">
        <w:rPr>
          <w:rFonts w:ascii="Times New Roman" w:eastAsia="Times New Roman" w:hAnsi="Times New Roman" w:cs="Times New Roman"/>
          <w:color w:val="000000"/>
        </w:rPr>
        <w:t xml:space="preserve"> (hereinafter called "the Contract"). </w:t>
      </w:r>
    </w:p>
    <w:p w14:paraId="5D4BFCF3"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Furthermore, we understand that, according to the conditions of the Contract, a Performance Guarantee is required.</w:t>
      </w:r>
    </w:p>
    <w:p w14:paraId="4733F103" w14:textId="42FEB202"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At the request of the Supplier, we hereby irrevocably undertake to pay you any sum(s) not exceeding </w:t>
      </w:r>
      <w:r w:rsidRPr="00C11122">
        <w:rPr>
          <w:rFonts w:ascii="Times New Roman" w:eastAsia="Times New Roman" w:hAnsi="Times New Roman" w:cs="Times New Roman"/>
          <w:i/>
          <w:iCs/>
          <w:color w:val="000000"/>
        </w:rPr>
        <w:t>[insert amount(s</w:t>
      </w:r>
      <w:r w:rsidRPr="00C11122">
        <w:rPr>
          <w:rFonts w:ascii="Times New Roman" w:eastAsia="Times New Roman" w:hAnsi="Times New Roman" w:cs="Times New Roman"/>
          <w:i/>
          <w:iCs/>
          <w:color w:val="000000"/>
          <w:vertAlign w:val="superscript"/>
        </w:rPr>
        <w:footnoteReference w:id="11"/>
      </w:r>
      <w:r w:rsidRPr="00C11122">
        <w:rPr>
          <w:rFonts w:ascii="Times New Roman" w:eastAsia="Times New Roman" w:hAnsi="Times New Roman" w:cs="Times New Roman"/>
          <w:i/>
          <w:iCs/>
          <w:color w:val="000000"/>
        </w:rPr>
        <w:t xml:space="preserve">) in figures and words] </w:t>
      </w:r>
      <w:r w:rsidRPr="00C11122">
        <w:rPr>
          <w:rFonts w:ascii="Times New Roman" w:eastAsia="Times New Roman" w:hAnsi="Times New Roman" w:cs="Times New Roman"/>
          <w:color w:val="000000"/>
        </w:rPr>
        <w:t xml:space="preserve">upon receipt by us of your first demand in writing declaring the Supplier to be in default under the Contract, without cavil or argument, or </w:t>
      </w:r>
      <w:r w:rsidR="00B0064F" w:rsidRPr="00C11122">
        <w:rPr>
          <w:rFonts w:ascii="Times New Roman" w:eastAsia="Times New Roman" w:hAnsi="Times New Roman" w:cs="Times New Roman"/>
          <w:color w:val="000000"/>
        </w:rPr>
        <w:t>you’re</w:t>
      </w:r>
      <w:r w:rsidRPr="00C11122">
        <w:rPr>
          <w:rFonts w:ascii="Times New Roman" w:eastAsia="Times New Roman" w:hAnsi="Times New Roman" w:cs="Times New Roman"/>
          <w:color w:val="000000"/>
        </w:rPr>
        <w:t xml:space="preserve"> needing to prove or to show grounds or reasons for your demand or the sum specified therein.</w:t>
      </w:r>
    </w:p>
    <w:p w14:paraId="2EB1C7CC" w14:textId="3FFFC7CD"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Guarantee shall expire no later than the </w:t>
      </w:r>
      <w:r w:rsidRPr="00C11122">
        <w:rPr>
          <w:rFonts w:ascii="Times New Roman" w:eastAsia="Times New Roman" w:hAnsi="Times New Roman" w:cs="Times New Roman"/>
          <w:i/>
          <w:iCs/>
          <w:color w:val="000000"/>
        </w:rPr>
        <w:t>[insert number]</w:t>
      </w:r>
      <w:r w:rsidRPr="00C11122">
        <w:rPr>
          <w:rFonts w:ascii="Times New Roman" w:eastAsia="Times New Roman" w:hAnsi="Times New Roman" w:cs="Times New Roman"/>
          <w:color w:val="000000"/>
        </w:rPr>
        <w:t xml:space="preserve"> day of </w:t>
      </w:r>
      <w:r w:rsidRPr="00C11122">
        <w:rPr>
          <w:rFonts w:ascii="Times New Roman" w:eastAsia="Times New Roman" w:hAnsi="Times New Roman" w:cs="Times New Roman"/>
          <w:i/>
          <w:iCs/>
          <w:color w:val="000000"/>
        </w:rPr>
        <w:t>[insert month]</w:t>
      </w:r>
      <w:r w:rsidR="00B0064F">
        <w:rPr>
          <w:rFonts w:ascii="Times New Roman" w:eastAsia="Times New Roman" w:hAnsi="Times New Roman" w:cs="Times New Roman"/>
          <w:i/>
          <w:iCs/>
          <w:color w:val="000000"/>
        </w:rPr>
        <w:t xml:space="preserve"> </w:t>
      </w:r>
      <w:r w:rsidRPr="00C11122">
        <w:rPr>
          <w:rFonts w:ascii="Times New Roman" w:eastAsia="Times New Roman" w:hAnsi="Times New Roman" w:cs="Times New Roman"/>
          <w:i/>
          <w:iCs/>
          <w:color w:val="000000"/>
        </w:rPr>
        <w:t>[insert year]</w:t>
      </w:r>
      <w:r w:rsidRPr="00C11122">
        <w:rPr>
          <w:rFonts w:ascii="Times New Roman" w:eastAsia="Times New Roman" w:hAnsi="Times New Roman" w:cs="Times New Roman"/>
          <w:color w:val="000000"/>
        </w:rPr>
        <w:t>,</w:t>
      </w:r>
      <w:r w:rsidRPr="00C11122">
        <w:rPr>
          <w:rFonts w:ascii="Times New Roman" w:eastAsia="Times New Roman" w:hAnsi="Times New Roman" w:cs="Times New Roman"/>
          <w:i/>
          <w:iCs/>
          <w:color w:val="000000"/>
          <w:vertAlign w:val="superscript"/>
        </w:rPr>
        <w:footnoteReference w:id="12"/>
      </w:r>
      <w:r w:rsidRPr="00C11122">
        <w:rPr>
          <w:rFonts w:ascii="Times New Roman" w:eastAsia="Times New Roman" w:hAnsi="Times New Roman" w:cs="Times New Roman"/>
          <w:color w:val="000000"/>
        </w:rPr>
        <w:t xml:space="preserve"> and any demand for payment under it must be received by us at this office on or before that date.</w:t>
      </w:r>
    </w:p>
    <w:p w14:paraId="754AB06D"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This guarantee is subject to the Uniform Rules for Demand Guarantees, ICC Publication No. 458, except that subparagraph (ii) of Sub-article 19(a) is hereby excluded.</w:t>
      </w:r>
    </w:p>
    <w:p w14:paraId="4D5F4533" w14:textId="77777777" w:rsidR="00C11122" w:rsidRPr="00C11122" w:rsidRDefault="00C11122" w:rsidP="00C11122">
      <w:pPr>
        <w:spacing w:after="0" w:line="240" w:lineRule="auto"/>
        <w:rPr>
          <w:rFonts w:ascii="Times New Roman" w:eastAsia="Times New Roman" w:hAnsi="Times New Roman" w:cs="Times New Roman"/>
          <w:color w:val="000000"/>
        </w:rPr>
      </w:pPr>
      <w:r w:rsidRPr="00C11122">
        <w:rPr>
          <w:rFonts w:ascii="Times New Roman" w:eastAsia="Times New Roman" w:hAnsi="Times New Roman" w:cs="Times New Roman"/>
          <w:i/>
          <w:iCs/>
          <w:color w:val="000000"/>
        </w:rPr>
        <w:t>[Signatures of authorized representatives of the Bank and the Supplier]</w:t>
      </w:r>
    </w:p>
    <w:p w14:paraId="5AEE9C41" w14:textId="77777777" w:rsidR="00C11122" w:rsidRPr="00C11122" w:rsidRDefault="00C11122" w:rsidP="00C11122">
      <w:pPr>
        <w:spacing w:before="240" w:after="240" w:line="240" w:lineRule="auto"/>
        <w:jc w:val="center"/>
        <w:rPr>
          <w:rFonts w:ascii="Times New Roman" w:eastAsia="Times New Roman" w:hAnsi="Times New Roman" w:cs="Times New Roman"/>
          <w:b/>
          <w:color w:val="000000"/>
        </w:rPr>
      </w:pPr>
      <w:r w:rsidRPr="00C11122">
        <w:rPr>
          <w:rFonts w:ascii="Times New Roman" w:eastAsia="Times New Roman" w:hAnsi="Times New Roman" w:cs="Times New Roman"/>
          <w:b/>
          <w:i/>
          <w:color w:val="000000"/>
        </w:rPr>
        <w:br w:type="page"/>
      </w:r>
      <w:r w:rsidRPr="00C11122">
        <w:rPr>
          <w:rFonts w:ascii="Times New Roman" w:eastAsia="Times New Roman" w:hAnsi="Times New Roman" w:cs="Times New Roman"/>
          <w:b/>
          <w:iCs/>
          <w:color w:val="000000"/>
        </w:rPr>
        <w:lastRenderedPageBreak/>
        <w:t>3</w:t>
      </w:r>
      <w:r w:rsidRPr="00C11122">
        <w:rPr>
          <w:rFonts w:ascii="Times New Roman" w:eastAsia="Times New Roman" w:hAnsi="Times New Roman" w:cs="Times New Roman"/>
          <w:b/>
          <w:color w:val="000000"/>
        </w:rPr>
        <w:t xml:space="preserve">. Bank Guarantee for Advance Payment </w:t>
      </w:r>
    </w:p>
    <w:p w14:paraId="0EED4494" w14:textId="77777777" w:rsidR="00C11122" w:rsidRPr="00C11122" w:rsidRDefault="00C11122" w:rsidP="00C11122">
      <w:pPr>
        <w:spacing w:after="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i/>
          <w:iCs/>
          <w:color w:val="000000"/>
        </w:rPr>
        <w:t xml:space="preserve">[The Bank, as requested by the successful Bidder, shall fill in this form in accordance with the instructions indicated on a bank’s letterhead.] </w:t>
      </w:r>
    </w:p>
    <w:p w14:paraId="3F6CA8DF" w14:textId="77777777" w:rsidR="00C11122" w:rsidRPr="00C11122" w:rsidRDefault="00C11122" w:rsidP="00C11122">
      <w:pPr>
        <w:suppressAutoHyphens/>
        <w:spacing w:after="0" w:line="240" w:lineRule="auto"/>
        <w:rPr>
          <w:rFonts w:ascii="Times New Roman" w:eastAsia="Times New Roman" w:hAnsi="Times New Roman" w:cs="Times New Roman"/>
          <w:color w:val="000000"/>
        </w:rPr>
      </w:pPr>
    </w:p>
    <w:p w14:paraId="46975B50" w14:textId="77777777" w:rsidR="00C11122" w:rsidRPr="00C11122" w:rsidRDefault="00C11122" w:rsidP="00C11122">
      <w:pPr>
        <w:spacing w:after="0" w:line="240" w:lineRule="auto"/>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Date: </w:t>
      </w:r>
      <w:r w:rsidRPr="00C11122">
        <w:rPr>
          <w:rFonts w:ascii="Times New Roman" w:eastAsia="Times New Roman" w:hAnsi="Times New Roman" w:cs="Times New Roman"/>
          <w:i/>
          <w:iCs/>
          <w:color w:val="000000"/>
        </w:rPr>
        <w:t>[insert date (as day, month, and year) of Bid Submission]</w:t>
      </w:r>
    </w:p>
    <w:p w14:paraId="3796DFE8" w14:textId="77777777" w:rsidR="00C11122" w:rsidRPr="00C11122" w:rsidRDefault="00C11122" w:rsidP="00C11122">
      <w:pPr>
        <w:spacing w:after="0" w:line="240" w:lineRule="auto"/>
        <w:ind w:left="720" w:hanging="720"/>
        <w:jc w:val="right"/>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Tender No. and title: </w:t>
      </w:r>
      <w:r w:rsidRPr="00C11122">
        <w:rPr>
          <w:rFonts w:ascii="Times New Roman" w:eastAsia="Times New Roman" w:hAnsi="Times New Roman" w:cs="Times New Roman"/>
          <w:i/>
          <w:iCs/>
          <w:color w:val="000000"/>
        </w:rPr>
        <w:t>[insert number and title of bidding process]</w:t>
      </w:r>
    </w:p>
    <w:p w14:paraId="3218AAF0" w14:textId="77777777" w:rsidR="00C11122" w:rsidRPr="00C11122" w:rsidRDefault="00C11122" w:rsidP="00C11122">
      <w:pPr>
        <w:spacing w:after="0" w:line="240" w:lineRule="auto"/>
        <w:rPr>
          <w:rFonts w:ascii="Times New Roman" w:eastAsia="Times New Roman" w:hAnsi="Times New Roman" w:cs="Times New Roman"/>
          <w:i/>
          <w:iCs/>
          <w:color w:val="000000"/>
        </w:rPr>
      </w:pPr>
    </w:p>
    <w:p w14:paraId="776282FD" w14:textId="77777777" w:rsidR="00C11122" w:rsidRPr="00C11122" w:rsidRDefault="00C11122" w:rsidP="00C11122">
      <w:pPr>
        <w:spacing w:after="200" w:line="240" w:lineRule="auto"/>
        <w:rPr>
          <w:rFonts w:ascii="Times New Roman" w:eastAsia="Times New Roman" w:hAnsi="Times New Roman" w:cs="Times New Roman"/>
          <w:i/>
          <w:iCs/>
          <w:color w:val="000000"/>
        </w:rPr>
      </w:pPr>
      <w:r w:rsidRPr="00C11122">
        <w:rPr>
          <w:rFonts w:ascii="Times New Roman" w:eastAsia="Times New Roman" w:hAnsi="Times New Roman" w:cs="Times New Roman"/>
          <w:b/>
          <w:bCs/>
          <w:color w:val="000000"/>
        </w:rPr>
        <w:t>Beneficiary:</w:t>
      </w:r>
      <w:r w:rsidRPr="00C11122">
        <w:rPr>
          <w:rFonts w:ascii="Times New Roman" w:eastAsia="Times New Roman" w:hAnsi="Times New Roman" w:cs="Times New Roman"/>
          <w:color w:val="000000"/>
        </w:rPr>
        <w:tab/>
      </w:r>
      <w:r w:rsidRPr="00C11122">
        <w:rPr>
          <w:rFonts w:ascii="Times New Roman" w:eastAsia="Times New Roman" w:hAnsi="Times New Roman" w:cs="Times New Roman"/>
          <w:i/>
          <w:iCs/>
          <w:color w:val="000000"/>
        </w:rPr>
        <w:t>[insert legal name and address of Purchaser]</w:t>
      </w:r>
    </w:p>
    <w:p w14:paraId="194820E5" w14:textId="7DAAF683"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b/>
          <w:bCs/>
          <w:color w:val="000000"/>
        </w:rPr>
        <w:t>ADVANCE PAYMENT GUARANTEE No:</w:t>
      </w:r>
      <w:r w:rsidR="00B0064F">
        <w:rPr>
          <w:rFonts w:ascii="Times New Roman" w:eastAsia="Times New Roman" w:hAnsi="Times New Roman" w:cs="Times New Roman"/>
          <w:b/>
          <w:bCs/>
          <w:color w:val="000000"/>
        </w:rPr>
        <w:t xml:space="preserve"> </w:t>
      </w:r>
      <w:r w:rsidRPr="00C11122">
        <w:rPr>
          <w:rFonts w:ascii="Times New Roman" w:eastAsia="Times New Roman" w:hAnsi="Times New Roman" w:cs="Times New Roman"/>
          <w:i/>
          <w:iCs/>
          <w:color w:val="000000"/>
        </w:rPr>
        <w:t>[insert Advance Payment Guarantee no.]</w:t>
      </w:r>
    </w:p>
    <w:p w14:paraId="7F22A3C4"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We, </w:t>
      </w:r>
      <w:r w:rsidRPr="00C11122">
        <w:rPr>
          <w:rFonts w:ascii="Times New Roman" w:eastAsia="Times New Roman" w:hAnsi="Times New Roman" w:cs="Times New Roman"/>
          <w:i/>
          <w:iCs/>
          <w:color w:val="000000"/>
        </w:rPr>
        <w:t>[insert legal name and address of bank],</w:t>
      </w:r>
      <w:r w:rsidRPr="00C11122">
        <w:rPr>
          <w:rFonts w:ascii="Times New Roman" w:eastAsia="Times New Roman" w:hAnsi="Times New Roman" w:cs="Times New Roman"/>
          <w:color w:val="000000"/>
        </w:rPr>
        <w:t xml:space="preserve"> have been informed that </w:t>
      </w:r>
      <w:r w:rsidRPr="00C11122">
        <w:rPr>
          <w:rFonts w:ascii="Times New Roman" w:eastAsia="Times New Roman" w:hAnsi="Times New Roman" w:cs="Times New Roman"/>
          <w:bCs/>
          <w:i/>
          <w:iCs/>
          <w:color w:val="000000"/>
        </w:rPr>
        <w:t>[insert complete name and address of Supplier]</w:t>
      </w:r>
      <w:r w:rsidRPr="00C11122">
        <w:rPr>
          <w:rFonts w:ascii="Times New Roman" w:eastAsia="Times New Roman" w:hAnsi="Times New Roman" w:cs="Times New Roman"/>
          <w:color w:val="000000"/>
        </w:rPr>
        <w:t xml:space="preserve"> (hereinafter called "the Supplier") has entered into Contract No. </w:t>
      </w:r>
      <w:r w:rsidRPr="00C11122">
        <w:rPr>
          <w:rFonts w:ascii="Times New Roman" w:eastAsia="Times New Roman" w:hAnsi="Times New Roman" w:cs="Times New Roman"/>
          <w:i/>
          <w:iCs/>
          <w:color w:val="000000"/>
        </w:rPr>
        <w:t>[insert number]</w:t>
      </w:r>
      <w:r w:rsidRPr="00C11122">
        <w:rPr>
          <w:rFonts w:ascii="Times New Roman" w:eastAsia="Times New Roman" w:hAnsi="Times New Roman" w:cs="Times New Roman"/>
          <w:color w:val="000000"/>
        </w:rPr>
        <w:t xml:space="preserve"> dated </w:t>
      </w:r>
      <w:r w:rsidRPr="00C11122">
        <w:rPr>
          <w:rFonts w:ascii="Times New Roman" w:eastAsia="Times New Roman" w:hAnsi="Times New Roman" w:cs="Times New Roman"/>
          <w:i/>
          <w:iCs/>
          <w:color w:val="000000"/>
        </w:rPr>
        <w:t>[insert date of Agreement]</w:t>
      </w:r>
      <w:r w:rsidRPr="00C11122">
        <w:rPr>
          <w:rFonts w:ascii="Times New Roman" w:eastAsia="Times New Roman" w:hAnsi="Times New Roman" w:cs="Times New Roman"/>
          <w:color w:val="000000"/>
        </w:rPr>
        <w:t xml:space="preserve"> with you, for the supply of </w:t>
      </w:r>
      <w:r w:rsidRPr="00C11122">
        <w:rPr>
          <w:rFonts w:ascii="Times New Roman" w:eastAsia="Times New Roman" w:hAnsi="Times New Roman" w:cs="Times New Roman"/>
          <w:i/>
          <w:iCs/>
          <w:color w:val="000000"/>
        </w:rPr>
        <w:t xml:space="preserve">[insert types of Goods to be delivered] </w:t>
      </w:r>
      <w:r w:rsidRPr="00C11122">
        <w:rPr>
          <w:rFonts w:ascii="Times New Roman" w:eastAsia="Times New Roman" w:hAnsi="Times New Roman" w:cs="Times New Roman"/>
          <w:color w:val="000000"/>
        </w:rPr>
        <w:t xml:space="preserve">(hereinafter called "the Contract"). </w:t>
      </w:r>
    </w:p>
    <w:p w14:paraId="6EF18758"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Furthermore, we understand that, according to the conditions of the Contract, an advance is to be made against an advance payment guarantee.</w:t>
      </w:r>
    </w:p>
    <w:p w14:paraId="42E21F99"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At the request of the Supplier, we hereby irrevocably undertake to pay you any sum or sums not exceeding in total an amount of </w:t>
      </w:r>
      <w:r w:rsidRPr="00C11122">
        <w:rPr>
          <w:rFonts w:ascii="Times New Roman" w:eastAsia="Times New Roman" w:hAnsi="Times New Roman" w:cs="Times New Roman"/>
          <w:i/>
          <w:iCs/>
          <w:color w:val="000000"/>
        </w:rPr>
        <w:t>[insert amount(s)</w:t>
      </w:r>
      <w:r w:rsidRPr="00C11122">
        <w:rPr>
          <w:rFonts w:ascii="Times New Roman" w:eastAsia="Times New Roman" w:hAnsi="Times New Roman" w:cs="Times New Roman"/>
          <w:i/>
          <w:iCs/>
          <w:color w:val="000000"/>
          <w:vertAlign w:val="superscript"/>
        </w:rPr>
        <w:footnoteReference w:id="13"/>
      </w:r>
      <w:r w:rsidRPr="00C11122">
        <w:rPr>
          <w:rFonts w:ascii="Times New Roman" w:eastAsia="Times New Roman" w:hAnsi="Times New Roman" w:cs="Times New Roman"/>
          <w:i/>
          <w:iCs/>
          <w:color w:val="000000"/>
        </w:rPr>
        <w:t xml:space="preserve"> in figures and words] </w:t>
      </w:r>
      <w:r w:rsidRPr="00C11122">
        <w:rPr>
          <w:rFonts w:ascii="Times New Roman" w:eastAsia="Times New Roman" w:hAnsi="Times New Roman" w:cs="Times New Roman"/>
          <w:color w:val="000000"/>
        </w:rPr>
        <w:t xml:space="preserve">upon receipt by us of your first demand in writing declaring that the Supplier is in breach of its obligation under the Contract because the Supplier used the advance payment for purposes other than toward delivery of the Goods. </w:t>
      </w:r>
    </w:p>
    <w:p w14:paraId="77E30852" w14:textId="22BFEEB6" w:rsidR="00C11122" w:rsidRPr="00C11122" w:rsidRDefault="00C11122" w:rsidP="00C11122">
      <w:pPr>
        <w:spacing w:after="200" w:line="240" w:lineRule="auto"/>
        <w:jc w:val="both"/>
        <w:rPr>
          <w:rFonts w:ascii="Times New Roman" w:eastAsia="Times New Roman" w:hAnsi="Times New Roman" w:cs="Times New Roman"/>
          <w:i/>
          <w:iCs/>
          <w:color w:val="000000"/>
        </w:rPr>
      </w:pPr>
      <w:r w:rsidRPr="00C11122">
        <w:rPr>
          <w:rFonts w:ascii="Times New Roman" w:eastAsia="Times New Roman" w:hAnsi="Times New Roman" w:cs="Times New Roman"/>
          <w:color w:val="000000"/>
        </w:rPr>
        <w:t xml:space="preserve">It is a condition for any claim and payment under this Guarantee to be made that the advance payment referred to above must have been received by the Supplier on its account </w:t>
      </w:r>
      <w:r w:rsidRPr="00C11122">
        <w:rPr>
          <w:rFonts w:ascii="Times New Roman" w:eastAsia="Times New Roman" w:hAnsi="Times New Roman" w:cs="Times New Roman"/>
          <w:i/>
          <w:iCs/>
          <w:color w:val="000000"/>
        </w:rPr>
        <w:t>[insert number</w:t>
      </w:r>
      <w:r w:rsidR="00B0064F">
        <w:rPr>
          <w:rFonts w:ascii="Times New Roman" w:eastAsia="Times New Roman" w:hAnsi="Times New Roman" w:cs="Times New Roman"/>
          <w:i/>
          <w:iCs/>
          <w:color w:val="000000"/>
        </w:rPr>
        <w:t xml:space="preserve"> </w:t>
      </w:r>
      <w:r w:rsidRPr="00C11122">
        <w:rPr>
          <w:rFonts w:ascii="Times New Roman" w:eastAsia="Times New Roman" w:hAnsi="Times New Roman" w:cs="Times New Roman"/>
          <w:i/>
          <w:iCs/>
          <w:color w:val="000000"/>
        </w:rPr>
        <w:t>and domicile of the account]</w:t>
      </w:r>
    </w:p>
    <w:p w14:paraId="5BC32687"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This Guarantee shall remain valid and in full effect from the date of the advance payment received by the Supplier under the Contract until </w:t>
      </w:r>
      <w:r w:rsidRPr="00C11122">
        <w:rPr>
          <w:rFonts w:ascii="Times New Roman" w:eastAsia="Times New Roman" w:hAnsi="Times New Roman" w:cs="Times New Roman"/>
          <w:bCs/>
          <w:i/>
          <w:iCs/>
          <w:color w:val="000000"/>
        </w:rPr>
        <w:t>[insert date</w:t>
      </w:r>
      <w:r w:rsidRPr="00C11122">
        <w:rPr>
          <w:rFonts w:ascii="Times New Roman" w:eastAsia="Times New Roman" w:hAnsi="Times New Roman" w:cs="Times New Roman"/>
          <w:bCs/>
          <w:i/>
          <w:iCs/>
          <w:color w:val="000000"/>
          <w:vertAlign w:val="superscript"/>
        </w:rPr>
        <w:footnoteReference w:id="14"/>
      </w:r>
      <w:r w:rsidRPr="00C11122">
        <w:rPr>
          <w:rFonts w:ascii="Times New Roman" w:eastAsia="Times New Roman" w:hAnsi="Times New Roman" w:cs="Times New Roman"/>
          <w:bCs/>
          <w:i/>
          <w:iCs/>
          <w:color w:val="000000"/>
        </w:rPr>
        <w:t>].</w:t>
      </w:r>
    </w:p>
    <w:p w14:paraId="68A9E2E1" w14:textId="77777777" w:rsidR="00C11122" w:rsidRPr="00C11122" w:rsidRDefault="00C11122" w:rsidP="00C11122">
      <w:pPr>
        <w:spacing w:after="200" w:line="240" w:lineRule="auto"/>
        <w:jc w:val="both"/>
        <w:rPr>
          <w:rFonts w:ascii="Times New Roman" w:eastAsia="Times New Roman" w:hAnsi="Times New Roman" w:cs="Times New Roman"/>
          <w:color w:val="000000"/>
        </w:rPr>
      </w:pPr>
      <w:r w:rsidRPr="00C11122">
        <w:rPr>
          <w:rFonts w:ascii="Times New Roman" w:eastAsia="Times New Roman" w:hAnsi="Times New Roman" w:cs="Times New Roman"/>
          <w:color w:val="000000"/>
        </w:rPr>
        <w:t>This Guarantee is subject to the Uniform Rules for Demand Guarantees, ICC Publication No. 458.</w:t>
      </w:r>
    </w:p>
    <w:p w14:paraId="5871C9C6" w14:textId="77777777" w:rsidR="00C11122" w:rsidRPr="00C11122" w:rsidRDefault="00C11122" w:rsidP="00C11122">
      <w:pPr>
        <w:spacing w:after="200" w:line="240" w:lineRule="auto"/>
        <w:rPr>
          <w:rFonts w:ascii="Times New Roman" w:eastAsia="Times New Roman" w:hAnsi="Times New Roman" w:cs="Times New Roman"/>
          <w:color w:val="000000"/>
        </w:rPr>
      </w:pPr>
      <w:r w:rsidRPr="00C11122">
        <w:rPr>
          <w:rFonts w:ascii="Times New Roman" w:eastAsia="Times New Roman" w:hAnsi="Times New Roman" w:cs="Times New Roman"/>
          <w:color w:val="000000"/>
        </w:rPr>
        <w:t xml:space="preserve">_____________________ </w:t>
      </w:r>
      <w:r w:rsidRPr="00C11122">
        <w:rPr>
          <w:rFonts w:ascii="Times New Roman" w:eastAsia="Times New Roman" w:hAnsi="Times New Roman" w:cs="Times New Roman"/>
          <w:color w:val="000000"/>
        </w:rPr>
        <w:br/>
        <w:t>[signature(s) and stamp of authorized representative(s) of the Bank]</w:t>
      </w:r>
    </w:p>
    <w:p w14:paraId="20568A52" w14:textId="77777777" w:rsidR="00C11122" w:rsidRPr="00C11122" w:rsidRDefault="00C11122" w:rsidP="00C11122">
      <w:pPr>
        <w:spacing w:after="0" w:line="240" w:lineRule="auto"/>
        <w:ind w:left="360"/>
        <w:rPr>
          <w:rFonts w:ascii="Times New Roman" w:eastAsia="Times New Roman" w:hAnsi="Times New Roman" w:cs="Times New Roman"/>
          <w:color w:val="000000"/>
        </w:rPr>
      </w:pPr>
    </w:p>
    <w:p w14:paraId="33053A04" w14:textId="77777777" w:rsidR="00C11122" w:rsidRPr="00C11122" w:rsidRDefault="00C11122" w:rsidP="00C11122">
      <w:pPr>
        <w:spacing w:after="0" w:line="240" w:lineRule="auto"/>
        <w:rPr>
          <w:rFonts w:ascii="Times New Roman" w:eastAsia="Times New Roman" w:hAnsi="Times New Roman" w:cs="Times New Roman"/>
          <w:color w:val="000000"/>
          <w:lang w:val="en-GB"/>
        </w:rPr>
      </w:pPr>
    </w:p>
    <w:p w14:paraId="6A8F7734" w14:textId="77777777" w:rsidR="00C11122" w:rsidRPr="00C11122" w:rsidRDefault="00C11122" w:rsidP="00C11122">
      <w:pPr>
        <w:tabs>
          <w:tab w:val="left" w:pos="7785"/>
        </w:tabs>
        <w:spacing w:after="0" w:line="240" w:lineRule="auto"/>
        <w:jc w:val="both"/>
        <w:rPr>
          <w:rFonts w:ascii="Cambria" w:eastAsia="Times New Roman" w:hAnsi="Cambria" w:cs="Arial"/>
          <w:sz w:val="24"/>
          <w:szCs w:val="24"/>
        </w:rPr>
      </w:pPr>
    </w:p>
    <w:p w14:paraId="1CDCF83C" w14:textId="77777777" w:rsidR="00C11122" w:rsidRPr="00C11122" w:rsidRDefault="00C11122" w:rsidP="00C11122">
      <w:pPr>
        <w:spacing w:after="0" w:line="240" w:lineRule="auto"/>
        <w:jc w:val="both"/>
        <w:rPr>
          <w:rFonts w:ascii="Cambria" w:eastAsia="Times New Roman" w:hAnsi="Cambria" w:cs="Arial"/>
          <w:sz w:val="24"/>
          <w:szCs w:val="24"/>
          <w:lang w:val="en-GB"/>
        </w:rPr>
      </w:pPr>
    </w:p>
    <w:p w14:paraId="2F8594A4" w14:textId="643E9B6A" w:rsidR="00BD2D7D" w:rsidRDefault="00BD2D7D"/>
    <w:sectPr w:rsidR="00BD2D7D" w:rsidSect="00AD301D">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28AD5" w14:textId="77777777" w:rsidR="00620964" w:rsidRDefault="00620964" w:rsidP="00C11122">
      <w:pPr>
        <w:spacing w:after="0" w:line="240" w:lineRule="auto"/>
      </w:pPr>
      <w:r>
        <w:separator/>
      </w:r>
    </w:p>
  </w:endnote>
  <w:endnote w:type="continuationSeparator" w:id="0">
    <w:p w14:paraId="770BAC15" w14:textId="77777777" w:rsidR="00620964" w:rsidRDefault="00620964" w:rsidP="00C11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For Dell 300">
    <w:altName w:val="Museo Sans For Dell 300"/>
    <w:panose1 w:val="00000000000000000000"/>
    <w:charset w:val="00"/>
    <w:family w:val="swiss"/>
    <w:notTrueType/>
    <w:pitch w:val="default"/>
    <w:sig w:usb0="00000003" w:usb1="00000000" w:usb2="00000000" w:usb3="00000000" w:csb0="00000001" w:csb1="00000000"/>
  </w:font>
  <w:font w:name="Museo Sans For Dell 100">
    <w:altName w:val="Museo Sans For Dell 10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opperplate">
    <w:altName w:val="Arial"/>
    <w:charset w:val="4D"/>
    <w:family w:val="auto"/>
    <w:pitch w:val="variable"/>
    <w:sig w:usb0="80000067" w:usb1="00000000" w:usb2="00000000" w:usb3="00000000" w:csb0="0000011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A43EC" w14:textId="77777777" w:rsidR="00620964" w:rsidRDefault="00620964" w:rsidP="00C11122">
      <w:pPr>
        <w:spacing w:after="0" w:line="240" w:lineRule="auto"/>
      </w:pPr>
      <w:r>
        <w:separator/>
      </w:r>
    </w:p>
  </w:footnote>
  <w:footnote w:type="continuationSeparator" w:id="0">
    <w:p w14:paraId="6AD2BBCD" w14:textId="77777777" w:rsidR="00620964" w:rsidRDefault="00620964" w:rsidP="00C11122">
      <w:pPr>
        <w:spacing w:after="0" w:line="240" w:lineRule="auto"/>
      </w:pPr>
      <w:r>
        <w:continuationSeparator/>
      </w:r>
    </w:p>
  </w:footnote>
  <w:footnote w:id="1">
    <w:p w14:paraId="68E9A66E" w14:textId="77777777" w:rsidR="00D8552C" w:rsidRPr="009C55BC" w:rsidRDefault="00D8552C" w:rsidP="00C11122">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66A2CA89" w14:textId="77777777" w:rsidR="00D8552C" w:rsidRDefault="00D8552C" w:rsidP="00C11122">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0E40DE49" w14:textId="77777777" w:rsidR="00D8552C" w:rsidRDefault="00D8552C" w:rsidP="00C11122">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699C5B4D" w14:textId="77777777" w:rsidR="00D8552C" w:rsidRPr="009C55BC" w:rsidRDefault="00D8552C" w:rsidP="00C11122">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2E678F70" w14:textId="77777777" w:rsidR="00D8552C" w:rsidRDefault="00D8552C" w:rsidP="00C11122">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55F675D5" w14:textId="77777777" w:rsidR="00D8552C" w:rsidRDefault="00D8552C" w:rsidP="00C11122">
      <w:pPr>
        <w:pStyle w:val="FootnoteText"/>
      </w:pPr>
      <w:r>
        <w:rPr>
          <w:rStyle w:val="FootnoteReference"/>
        </w:rPr>
        <w:footnoteRef/>
      </w:r>
      <w:r>
        <w:tab/>
        <w:t>The amount of the Bond shall be denominated in the Rwanda Francs or the equivalent amount in a freely convertible currency.</w:t>
      </w:r>
    </w:p>
  </w:footnote>
  <w:footnote w:id="7">
    <w:p w14:paraId="6B13446B" w14:textId="3C418DA6" w:rsidR="00D8552C" w:rsidRDefault="00D8552C" w:rsidP="00C11122">
      <w:pPr>
        <w:pStyle w:val="FootnoteText"/>
        <w:tabs>
          <w:tab w:val="left" w:pos="360"/>
        </w:tabs>
        <w:rPr>
          <w:szCs w:val="18"/>
        </w:rPr>
      </w:pPr>
      <w:r>
        <w:rPr>
          <w:rStyle w:val="FootnoteReference"/>
          <w:szCs w:val="18"/>
        </w:rPr>
        <w:footnoteRef/>
      </w:r>
      <w:r>
        <w:rPr>
          <w:szCs w:val="18"/>
        </w:rPr>
        <w:tab/>
        <w:t xml:space="preserve"> “</w:t>
      </w:r>
      <w:r w:rsidR="005944E5">
        <w:rPr>
          <w:szCs w:val="18"/>
        </w:rPr>
        <w:t>Another</w:t>
      </w:r>
      <w:r>
        <w:rPr>
          <w:szCs w:val="18"/>
        </w:rPr>
        <w:t xml:space="preserve">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5D34A71E" w14:textId="39E3DE64" w:rsidR="00D8552C" w:rsidRDefault="00D8552C" w:rsidP="00C11122">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9">
    <w:p w14:paraId="47FC199E" w14:textId="63BB3236" w:rsidR="00D8552C" w:rsidRDefault="00D8552C" w:rsidP="00C11122">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w:t>
      </w:r>
      <w:r w:rsidR="005944E5">
        <w:rPr>
          <w:szCs w:val="18"/>
        </w:rPr>
        <w:t>-</w:t>
      </w:r>
      <w:r>
        <w:rPr>
          <w:szCs w:val="18"/>
        </w:rPr>
        <w:t>competitive levels.</w:t>
      </w:r>
    </w:p>
  </w:footnote>
  <w:footnote w:id="10">
    <w:p w14:paraId="2D6F9592" w14:textId="77777777" w:rsidR="00D8552C" w:rsidRDefault="00D8552C" w:rsidP="00C11122">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2CC9CD58" w14:textId="77777777" w:rsidR="00D8552C" w:rsidRDefault="00D8552C" w:rsidP="00C11122">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footnote>
  <w:footnote w:id="12">
    <w:p w14:paraId="54D77180" w14:textId="77777777" w:rsidR="00D8552C" w:rsidRDefault="00D8552C" w:rsidP="00C11122">
      <w:pPr>
        <w:pStyle w:val="FootnoteText"/>
        <w:tabs>
          <w:tab w:val="left" w:pos="360"/>
        </w:tabs>
        <w:ind w:left="360" w:hanging="360"/>
        <w:rPr>
          <w:b/>
          <w:bCs/>
          <w:i/>
          <w:iCs/>
          <w:color w:val="FF0000"/>
        </w:rPr>
      </w:pPr>
      <w:r>
        <w:rPr>
          <w:rStyle w:val="FootnoteReference"/>
          <w:i/>
          <w:iCs/>
        </w:rPr>
        <w:footnoteRef/>
      </w:r>
      <w:r>
        <w:rPr>
          <w:i/>
          <w:iCs/>
        </w:rPr>
        <w:tab/>
        <w:t>Dates established in accordance with Clause 17.4 of the General Conditions of Contract (“GCC”), taking into account any warranty obligations of the Supplier under Clause 15.2 of the GCC intended to be secured by a partial Performance Guarantee.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 [one year], in response to the Procuring Entity’s written request for such extension, such request to be presented to us before the expiry of the Guarantee.”</w:t>
      </w:r>
    </w:p>
  </w:footnote>
  <w:footnote w:id="13">
    <w:p w14:paraId="682A0EBE" w14:textId="77777777" w:rsidR="00D8552C" w:rsidRDefault="00D8552C" w:rsidP="00C11122">
      <w:pPr>
        <w:pStyle w:val="FootnoteText"/>
        <w:ind w:left="360" w:hanging="360"/>
      </w:pPr>
      <w:r>
        <w:rPr>
          <w:rStyle w:val="FootnoteReference"/>
        </w:rPr>
        <w:footnoteRef/>
      </w:r>
      <w:r>
        <w:tab/>
      </w:r>
      <w:r>
        <w:rPr>
          <w:i/>
          <w:iCs/>
        </w:rPr>
        <w:t>The Bank shall insert the amount(s) specified in the SCC and denominated, as specified in the SCC, either in the currency(ies) of the Contract or a freely convertible currency acceptable to the Purchaser.</w:t>
      </w:r>
    </w:p>
  </w:footnote>
  <w:footnote w:id="14">
    <w:p w14:paraId="308487A9" w14:textId="754EA03B" w:rsidR="00D8552C" w:rsidRDefault="00D8552C" w:rsidP="00C11122">
      <w:pPr>
        <w:pStyle w:val="FootnoteText"/>
        <w:ind w:left="360" w:hanging="360"/>
        <w:rPr>
          <w:i/>
          <w:iCs/>
        </w:rPr>
      </w:pPr>
      <w:r>
        <w:rPr>
          <w:rStyle w:val="FootnoteReference"/>
          <w:i/>
          <w:iCs/>
        </w:rPr>
        <w:footnoteRef/>
      </w:r>
      <w:r>
        <w:rPr>
          <w:i/>
          <w:iCs/>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w:t>
      </w:r>
      <w:r w:rsidR="00CC1659">
        <w:rPr>
          <w:i/>
          <w:iCs/>
        </w:rPr>
        <w:t xml:space="preserve"> </w:t>
      </w:r>
      <w:r>
        <w:rPr>
          <w:i/>
          <w:iCs/>
        </w:rPr>
        <w:t>[one year], in response to the Procuring Entity’s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5242C" w14:textId="615B2566" w:rsidR="00D8552C" w:rsidRPr="004E68BB" w:rsidRDefault="00000000" w:rsidP="0024530F">
    <w:pPr>
      <w:pStyle w:val="ILPDOrganisationname"/>
      <w:widowControl w:val="0"/>
      <w:ind w:left="1260"/>
      <w:rPr>
        <w:rFonts w:ascii="Book Antiqua" w:hAnsi="Book Antiqua"/>
        <w:sz w:val="17"/>
        <w:szCs w:val="17"/>
      </w:rPr>
    </w:pPr>
    <w:r>
      <w:rPr>
        <w:noProof/>
        <w:sz w:val="20"/>
      </w:rPr>
      <w:object w:dxaOrig="1440" w:dyaOrig="1440" w14:anchorId="5973BB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390.65pt;margin-top:-58.65pt;width:40.3pt;height:48.2pt;z-index:251659776;mso-wrap-edited:f;mso-width-percent:0;mso-height-percent:0;mso-position-horizontal-relative:margin;mso-position-vertical-relative:margin;mso-width-percent:0;mso-height-percent:0">
          <v:imagedata r:id="rId1" o:title=""/>
          <w10:wrap type="square" anchorx="margin" anchory="margin"/>
        </v:shape>
        <o:OLEObject Type="Embed" ProgID="FoxitReader.Document" ShapeID="_x0000_s1025" DrawAspect="Content" ObjectID="_1825165637" r:id="rId2"/>
      </w:object>
    </w:r>
    <w:r w:rsidR="00D8552C" w:rsidRPr="004E68BB">
      <w:rPr>
        <w:rFonts w:ascii="Book Antiqua" w:hAnsi="Book Antiqua"/>
        <w:noProof/>
        <w:lang w:val="en-US" w:eastAsia="en-US"/>
      </w:rPr>
      <mc:AlternateContent>
        <mc:Choice Requires="wpg">
          <w:drawing>
            <wp:anchor distT="0" distB="0" distL="114300" distR="114300" simplePos="0" relativeHeight="251657728" behindDoc="1" locked="0" layoutInCell="1" allowOverlap="1" wp14:anchorId="37638988" wp14:editId="0BE3EE6A">
              <wp:simplePos x="0" y="0"/>
              <wp:positionH relativeFrom="column">
                <wp:posOffset>0</wp:posOffset>
              </wp:positionH>
              <wp:positionV relativeFrom="paragraph">
                <wp:posOffset>18415</wp:posOffset>
              </wp:positionV>
              <wp:extent cx="687705" cy="461010"/>
              <wp:effectExtent l="0" t="0" r="17145" b="34290"/>
              <wp:wrapSquare wrapText="bothSides"/>
              <wp:docPr id="23" name="Group 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7705" cy="461010"/>
                        <a:chOff x="110635260" y="105293160"/>
                        <a:chExt cx="687779" cy="461046"/>
                      </a:xfrm>
                    </wpg:grpSpPr>
                    <wps:wsp>
                      <wps:cNvPr id="24" name="Oval 7"/>
                      <wps:cNvSpPr>
                        <a:spLocks noChangeAspect="1" noChangeArrowheads="1" noChangeShapeType="1"/>
                      </wps:cNvSpPr>
                      <wps:spPr bwMode="auto">
                        <a:xfrm>
                          <a:off x="110635260" y="105453521"/>
                          <a:ext cx="144794" cy="160364"/>
                        </a:xfrm>
                        <a:prstGeom prst="ellipse">
                          <a:avLst/>
                        </a:prstGeom>
                        <a:solidFill>
                          <a:srgbClr val="000051"/>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25" name="Oval 8"/>
                      <wps:cNvSpPr>
                        <a:spLocks noChangeAspect="1" noChangeArrowheads="1" noChangeShapeType="1"/>
                      </wps:cNvSpPr>
                      <wps:spPr bwMode="auto">
                        <a:xfrm>
                          <a:off x="110852452" y="105453521"/>
                          <a:ext cx="144796" cy="160364"/>
                        </a:xfrm>
                        <a:prstGeom prst="ellipse">
                          <a:avLst/>
                        </a:prstGeom>
                        <a:solidFill>
                          <a:srgbClr val="C000C0"/>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26" name="Oval 9"/>
                      <wps:cNvSpPr>
                        <a:spLocks noChangeAspect="1" noChangeArrowheads="1" noChangeShapeType="1"/>
                      </wps:cNvSpPr>
                      <wps:spPr bwMode="auto">
                        <a:xfrm>
                          <a:off x="111069646" y="105453521"/>
                          <a:ext cx="144797" cy="160364"/>
                        </a:xfrm>
                        <a:prstGeom prst="ellipse">
                          <a:avLst/>
                        </a:prstGeom>
                        <a:solidFill>
                          <a:srgbClr val="F600F6"/>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27" name="Line 10"/>
                      <wps:cNvCnPr/>
                      <wps:spPr bwMode="auto">
                        <a:xfrm>
                          <a:off x="111323039" y="105293160"/>
                          <a:ext cx="0" cy="461046"/>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FF93FF"/>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2675CFF" id="Group 6" o:spid="_x0000_s1026" style="position:absolute;margin-left:0;margin-top:1.45pt;width:54.15pt;height:36.3pt;z-index:-251658752" coordorigin="1106352,1052931" coordsize="6877,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">
              <o:lock v:ext="edit" aspectratio="t"/>
              <v:oval id="Oval 7" o:spid="_x0000_s1027" style="position:absolute;left:1106352;top:1054535;width:1448;height:1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" fillcolor="#000051" stroked="f" strokeweight="0" insetpen="t">
                <v:shadow color="#ff93ff"/>
                <o:lock v:ext="edit" aspectratio="t" shapetype="t"/>
                <v:textbox inset="2.88pt,2.88pt,2.88pt,2.88pt"/>
              </v:oval>
              <v:oval id="Oval 8" o:spid="_x0000_s1028" style="position:absolute;left:1108524;top:1054535;width:1448;height:1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" fillcolor="#c000c0" stroked="f" strokeweight="0" insetpen="t">
                <v:shadow color="#ff93ff"/>
                <o:lock v:ext="edit" aspectratio="t" shapetype="t"/>
                <v:textbox inset="2.88pt,2.88pt,2.88pt,2.88pt"/>
              </v:oval>
              <v:oval id="Oval 9" o:spid="_x0000_s1029" style="position:absolute;left:1110696;top:1054535;width:1448;height:1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" fillcolor="#f600f6" stroked="f" strokeweight="0" insetpen="t">
                <v:shadow color="#ff93ff"/>
                <o:lock v:ext="edit" aspectratio="t" shapetype="t"/>
                <v:textbox inset="2.88pt,2.88pt,2.88pt,2.88pt"/>
              </v:oval>
              <v:line id="Line 10" o:spid="_x0000_s1030" style="position:absolute;visibility:visible;mso-wrap-style:square" from="1113230,1052931" to="1113230,1057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" strokeweight="2pt">
                <v:shadow color="#ff93ff"/>
              </v:line>
              <w10:wrap type="square"/>
            </v:group>
          </w:pict>
        </mc:Fallback>
      </mc:AlternateContent>
    </w:r>
    <w:r w:rsidR="00D8552C" w:rsidRPr="004E68BB">
      <w:rPr>
        <w:rFonts w:ascii="Book Antiqua" w:hAnsi="Book Antiqua"/>
        <w:noProof/>
        <w:lang w:val="en-US" w:eastAsia="en-US"/>
      </w:rPr>
      <mc:AlternateContent>
        <mc:Choice Requires="wpg">
          <w:drawing>
            <wp:anchor distT="0" distB="0" distL="114300" distR="114300" simplePos="0" relativeHeight="251658752" behindDoc="1" locked="0" layoutInCell="1" allowOverlap="1" wp14:anchorId="166F9477" wp14:editId="519F576C">
              <wp:simplePos x="0" y="0"/>
              <wp:positionH relativeFrom="column">
                <wp:posOffset>0</wp:posOffset>
              </wp:positionH>
              <wp:positionV relativeFrom="paragraph">
                <wp:posOffset>17145</wp:posOffset>
              </wp:positionV>
              <wp:extent cx="687705" cy="461010"/>
              <wp:effectExtent l="0" t="0" r="17145" b="34290"/>
              <wp:wrapSquare wrapText="bothSides"/>
              <wp:docPr id="3"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87705" cy="461010"/>
                        <a:chOff x="110635260" y="105293160"/>
                        <a:chExt cx="687779" cy="461046"/>
                      </a:xfrm>
                    </wpg:grpSpPr>
                    <wps:wsp>
                      <wps:cNvPr id="13" name="Oval 2"/>
                      <wps:cNvSpPr>
                        <a:spLocks noChangeAspect="1" noChangeArrowheads="1" noChangeShapeType="1"/>
                      </wps:cNvSpPr>
                      <wps:spPr bwMode="auto">
                        <a:xfrm>
                          <a:off x="110635260" y="105453521"/>
                          <a:ext cx="144794" cy="160364"/>
                        </a:xfrm>
                        <a:prstGeom prst="ellipse">
                          <a:avLst/>
                        </a:prstGeom>
                        <a:solidFill>
                          <a:srgbClr val="000051"/>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15" name="Oval 3"/>
                      <wps:cNvSpPr>
                        <a:spLocks noChangeAspect="1" noChangeArrowheads="1" noChangeShapeType="1"/>
                      </wps:cNvSpPr>
                      <wps:spPr bwMode="auto">
                        <a:xfrm>
                          <a:off x="110852452" y="105453521"/>
                          <a:ext cx="144796" cy="160364"/>
                        </a:xfrm>
                        <a:prstGeom prst="ellipse">
                          <a:avLst/>
                        </a:prstGeom>
                        <a:solidFill>
                          <a:srgbClr val="C000C0"/>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16" name="Oval 4"/>
                      <wps:cNvSpPr>
                        <a:spLocks noChangeAspect="1" noChangeArrowheads="1" noChangeShapeType="1"/>
                      </wps:cNvSpPr>
                      <wps:spPr bwMode="auto">
                        <a:xfrm>
                          <a:off x="111069646" y="105453521"/>
                          <a:ext cx="144797" cy="160364"/>
                        </a:xfrm>
                        <a:prstGeom prst="ellipse">
                          <a:avLst/>
                        </a:prstGeom>
                        <a:solidFill>
                          <a:srgbClr val="F600F6"/>
                        </a:solidFill>
                        <a:ln>
                          <a:noFill/>
                        </a:ln>
                        <a:effectLst/>
                        <a:extLst>
                          <a:ext uri="{91240B29-F687-4F45-9708-019B960494DF}">
                            <a14:hiddenLine xmlns:a14="http://schemas.microsoft.com/office/drawing/2010/main" w="0" algn="in">
                              <a:solidFill>
                                <a:srgbClr val="000000"/>
                              </a:solidFill>
                              <a:round/>
                              <a:headEnd/>
                              <a:tailEnd/>
                            </a14:hiddenLine>
                          </a:ext>
                          <a:ext uri="{AF507438-7753-43E0-B8FC-AC1667EBCBE1}">
                            <a14:hiddenEffects xmlns:a14="http://schemas.microsoft.com/office/drawing/2010/main">
                              <a:effectLst>
                                <a:outerShdw dist="35921" dir="2700000" algn="ctr" rotWithShape="0">
                                  <a:srgbClr val="FF93FF"/>
                                </a:outerShdw>
                              </a:effectLst>
                            </a14:hiddenEffects>
                          </a:ext>
                        </a:extLst>
                      </wps:spPr>
                      <wps:bodyPr rot="0" vert="horz" wrap="square" lIns="36576" tIns="36576" rIns="36576" bIns="36576" anchor="t" anchorCtr="0" upright="1">
                        <a:noAutofit/>
                      </wps:bodyPr>
                    </wps:wsp>
                    <wps:wsp>
                      <wps:cNvPr id="17" name="Line 5"/>
                      <wps:cNvCnPr/>
                      <wps:spPr bwMode="auto">
                        <a:xfrm>
                          <a:off x="111323039" y="105293160"/>
                          <a:ext cx="0" cy="461046"/>
                        </a:xfrm>
                        <a:prstGeom prst="line">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FF93FF"/>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7207A8DE" id="Group 1" o:spid="_x0000_s1026" style="position:absolute;margin-left:0;margin-top:1.35pt;width:54.15pt;height:36.3pt;z-index:-251657728" coordorigin="1106352,1052931" coordsize="6877,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">
              <o:lock v:ext="edit" aspectratio="t"/>
              <v:oval id="Oval 2" o:spid="_x0000_s1027" style="position:absolute;left:1106352;top:1054535;width:1448;height:1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l7XMEA&#10;AADbAAAADwAAAGRycy9kb3ducmV2LnhtbERPTYvCMBC9C/sfwizsTdNVEKlGEXFxFUF09+BxaMa2&#10;mExqE2v990YQvM3jfc5k1lojGqp96VjBdy8BQZw5XXKu4P/vpzsC4QOyRuOYFNzJw2z60Zlgqt2N&#10;99QcQi5iCPsUFRQhVKmUPivIou+5ijhyJ1dbDBHWudQ13mK4NbKfJENpseTYUGBFi4Ky8+FqFSy3&#10;g9H2yJv5ar0kY5rVBRe7i1Jfn+18DCJQG97il/tXx/kDeP4SD5DT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5e1zBAAAA2wAAAA8AAAAAAAAAAAAAAAAAmAIAAGRycy9kb3du&#10;cmV2LnhtbFBLBQYAAAAABAAEAPUAAACGAwAAAAA=&#10;" fillcolor="#000051" stroked="f" strokeweight="0" insetpen="t">
                <v:shadow color="#ff93ff"/>
                <o:lock v:ext="edit" aspectratio="t" shapetype="t"/>
                <v:textbox inset="2.88pt,2.88pt,2.88pt,2.88pt"/>
              </v:oval>
              <v:oval id="Oval 3" o:spid="_x0000_s1028" style="position:absolute;left:1108524;top:1054535;width:1448;height:1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npRsAA&#10;AADbAAAADwAAAGRycy9kb3ducmV2LnhtbERPPWvDMBDdC/kP4gLZGrmFlMaNEtqAwWOdZsh4sc6W&#10;qXQylmI7/74qFLrd433e7jA7K0YaQudZwdM6A0Fce91xq+D8VTy+gggRWaP1TAruFOCwXzzsMNd+&#10;4orGU2xFCuGQowITY59LGWpDDsPa98SJa/zgMCY4tFIPOKVwZ+Vzlr1Ihx2nBoM9HQ3V36ebU2Cz&#10;yTXbj/JocNtcra/8ZyEvSq2W8/sbiEhz/Bf/uUud5m/g95d0gN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znpRsAAAADbAAAADwAAAAAAAAAAAAAAAACYAgAAZHJzL2Rvd25y&#10;ZXYueG1sUEsFBgAAAAAEAAQA9QAAAIUDAAAAAA==&#10;" fillcolor="#c000c0" stroked="f" strokeweight="0" insetpen="t">
                <v:shadow color="#ff93ff"/>
                <o:lock v:ext="edit" aspectratio="t" shapetype="t"/>
                <v:textbox inset="2.88pt,2.88pt,2.88pt,2.88pt"/>
              </v:oval>
              <v:oval id="Oval 4" o:spid="_x0000_s1029" style="position:absolute;left:1110696;top:1054535;width:1448;height:1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hawcIA&#10;AADbAAAADwAAAGRycy9kb3ducmV2LnhtbERPTWvCQBC9F/wPywheim4qVSS6htJSKF6Kid7H7JhN&#10;m51NsxuN/94tFHqbx/ucTTbYRlyo87VjBU+zBARx6XTNlYJD8T5dgfABWWPjmBTcyEO2HT1sMNXu&#10;ynu65KESMYR9igpMCG0qpS8NWfQz1xJH7uw6iyHCrpK6w2sMt42cJ8lSWqw5Nhhs6dVQ+Z33VsGz&#10;cW+fvm7soqdjXjyedrvj149Sk/HwsgYRaAj/4j/3h47zl/D7Szx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WFrBwgAAANsAAAAPAAAAAAAAAAAAAAAAAJgCAABkcnMvZG93&#10;bnJldi54bWxQSwUGAAAAAAQABAD1AAAAhwMAAAAA&#10;" fillcolor="#f600f6" stroked="f" strokeweight="0" insetpen="t">
                <v:shadow color="#ff93ff"/>
                <o:lock v:ext="edit" aspectratio="t" shapetype="t"/>
                <v:textbox inset="2.88pt,2.88pt,2.88pt,2.88pt"/>
              </v:oval>
              <v:line id="Line 5" o:spid="_x0000_s1030" style="position:absolute;visibility:visible;mso-wrap-style:square" from="1113230,1052931" to="1113230,1057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ng7MIAAADbAAAADwAAAGRycy9kb3ducmV2LnhtbESP3YrCMBCF7wXfIYzgnaYW1KUaxVX8&#10;QbxZ9QGGZmyLzaTbRK1vbwTBuxnOmfOdmc4bU4o71a6wrGDQj0AQp1YXnCk4n9a9HxDOI2ssLZOC&#10;JzmYz9qtKSbaPviP7kefiRDCLkEFufdVIqVLczLo+rYiDtrF1gZ9WOtM6hofIdyUMo6ikTRYcCDk&#10;WNEyp/R6vJkAiePN9v8gi2aVHX63y8V+eLmiUt1Os5iA8NT4r/lzvdOh/hjev4QB5O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sng7MIAAADbAAAADwAAAAAAAAAAAAAA&#10;AAChAgAAZHJzL2Rvd25yZXYueG1sUEsFBgAAAAAEAAQA+QAAAJADAAAAAA==&#10;" strokeweight="2pt">
                <v:shadow color="#ff93ff"/>
              </v:line>
              <w10:wrap type="square"/>
            </v:group>
          </w:pict>
        </mc:Fallback>
      </mc:AlternateContent>
    </w:r>
    <w:r w:rsidR="00D8552C" w:rsidRPr="004E68BB">
      <w:rPr>
        <w:rFonts w:ascii="Book Antiqua" w:hAnsi="Book Antiqua"/>
        <w:sz w:val="17"/>
        <w:szCs w:val="17"/>
      </w:rPr>
      <w:t xml:space="preserve">Institute of Legal Practice </w:t>
    </w:r>
    <w:r w:rsidR="00D8552C" w:rsidRPr="004E68BB">
      <w:rPr>
        <w:rFonts w:ascii="Book Antiqua" w:hAnsi="Book Antiqua"/>
        <w:sz w:val="17"/>
        <w:szCs w:val="17"/>
      </w:rPr>
      <w:br/>
      <w:t>and Development</w:t>
    </w:r>
  </w:p>
  <w:p w14:paraId="074993C4" w14:textId="6A4482CF" w:rsidR="00D8552C" w:rsidRPr="004E68BB" w:rsidRDefault="00D8552C" w:rsidP="0024530F">
    <w:pPr>
      <w:widowControl w:val="0"/>
      <w:rPr>
        <w:rFonts w:ascii="Book Antiqua" w:hAnsi="Book Antiqua"/>
        <w:sz w:val="20"/>
      </w:rPr>
    </w:pPr>
    <w:r w:rsidRPr="004E68BB">
      <w:rPr>
        <w:rFonts w:ascii="Book Antiqua" w:hAnsi="Book Antiqua"/>
        <w:sz w:val="20"/>
      </w:rPr>
      <w:t xml:space="preserve">                                                                                                                                                  </w:t>
    </w:r>
  </w:p>
  <w:p w14:paraId="2CB66945" w14:textId="0D320F15" w:rsidR="00D8552C" w:rsidRPr="003F6A19" w:rsidRDefault="00D8552C" w:rsidP="0051491E">
    <w:pPr>
      <w:pStyle w:val="ILPDslogan"/>
      <w:widowControl w:val="0"/>
      <w:ind w:left="5040" w:right="360"/>
      <w:jc w:val="right"/>
      <w:rPr>
        <w:iCs/>
      </w:rPr>
    </w:pPr>
    <w:r w:rsidRPr="004E68BB">
      <w:rPr>
        <w:rFonts w:ascii="Book Antiqua" w:hAnsi="Book Antiqua"/>
        <w:iCs/>
      </w:rPr>
      <w:t xml:space="preserve">                                                                                                          </w:t>
    </w:r>
    <w:r w:rsidR="004E68BB" w:rsidRPr="004E68BB">
      <w:rPr>
        <w:rFonts w:ascii="Book Antiqua" w:hAnsi="Book Antiqua"/>
        <w:iCs/>
      </w:rPr>
      <w:t xml:space="preserve">    </w:t>
    </w:r>
    <w:r w:rsidR="004E68BB">
      <w:rPr>
        <w:rFonts w:ascii="Book Antiqua" w:hAnsi="Book Antiqua"/>
        <w:iCs/>
      </w:rPr>
      <w:t xml:space="preserve">                 </w:t>
    </w:r>
    <w:r w:rsidR="0051491E">
      <w:rPr>
        <w:rFonts w:ascii="Book Antiqua" w:hAnsi="Book Antiqua"/>
        <w:iCs/>
      </w:rPr>
      <w:t xml:space="preserve">        </w:t>
    </w:r>
    <w:r w:rsidRPr="004E68BB">
      <w:rPr>
        <w:rFonts w:ascii="Book Antiqua" w:hAnsi="Book Antiqua"/>
        <w:iCs/>
      </w:rPr>
      <w:t>Excellence in Legal Practice</w:t>
    </w:r>
  </w:p>
  <w:p w14:paraId="6CF15634" w14:textId="77777777" w:rsidR="00D8552C" w:rsidRPr="00E54CED" w:rsidRDefault="00D8552C" w:rsidP="002453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EEFBE" w14:textId="77777777" w:rsidR="00D8552C" w:rsidRDefault="00D8552C">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r>
      <w:tab/>
      <w:t>Section VII.  General Conditions of Contract</w:t>
    </w:r>
    <w:r>
      <w:tab/>
    </w:r>
  </w:p>
  <w:p w14:paraId="3D7029AF" w14:textId="77777777" w:rsidR="00D8552C" w:rsidRDefault="00D8552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85507" w14:textId="77777777" w:rsidR="00D8552C" w:rsidRDefault="00D8552C">
    <w:pPr>
      <w:pStyle w:val="Header"/>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sidR="008E69A5">
      <w:rPr>
        <w:rStyle w:val="PageNumber"/>
        <w:noProof/>
      </w:rPr>
      <w:t>30</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5F9F8" w14:textId="77777777" w:rsidR="00D8552C" w:rsidRDefault="00D8552C">
    <w:pPr>
      <w:pStyle w:val="Header"/>
      <w:tabs>
        <w:tab w:val="right" w:pos="9720"/>
      </w:tabs>
      <w:ind w:right="-18"/>
      <w:jc w:val="left"/>
    </w:pPr>
    <w:r>
      <w:tab/>
    </w:r>
    <w:r>
      <w:rPr>
        <w:rStyle w:val="PageNumber"/>
      </w:rPr>
      <w:fldChar w:fldCharType="begin"/>
    </w:r>
    <w:r>
      <w:rPr>
        <w:rStyle w:val="PageNumber"/>
      </w:rPr>
      <w:instrText xml:space="preserve"> PAGE </w:instrText>
    </w:r>
    <w:r>
      <w:rPr>
        <w:rStyle w:val="PageNumber"/>
      </w:rPr>
      <w:fldChar w:fldCharType="separate"/>
    </w:r>
    <w:r w:rsidR="008E69A5">
      <w:rPr>
        <w:rStyle w:val="PageNumber"/>
        <w:noProof/>
      </w:rPr>
      <w:t>21</w:t>
    </w:r>
    <w:r>
      <w:rPr>
        <w:rStyle w:val="PageNumber"/>
      </w:rPr>
      <w:fldChar w:fldCharType="end"/>
    </w:r>
  </w:p>
  <w:p w14:paraId="55B35A49" w14:textId="77777777" w:rsidR="00D8552C" w:rsidRDefault="00D8552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3AC0A5F"/>
    <w:multiLevelType w:val="hybridMultilevel"/>
    <w:tmpl w:val="12326822"/>
    <w:lvl w:ilvl="0" w:tplc="0FFA65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0BFE31E2"/>
    <w:multiLevelType w:val="multilevel"/>
    <w:tmpl w:val="0BFE31E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0"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2"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 w15:restartNumberingAfterBreak="0">
    <w:nsid w:val="17B81287"/>
    <w:multiLevelType w:val="multilevel"/>
    <w:tmpl w:val="089CB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AB668E5"/>
    <w:multiLevelType w:val="hybridMultilevel"/>
    <w:tmpl w:val="500A0E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3" w15:restartNumberingAfterBreak="0">
    <w:nsid w:val="213349D8"/>
    <w:multiLevelType w:val="hybridMultilevel"/>
    <w:tmpl w:val="9C80694A"/>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280CB176">
      <w:start w:val="1"/>
      <w:numFmt w:val="decimal"/>
      <w:lvlText w:val="%3."/>
      <w:lvlJc w:val="left"/>
      <w:pPr>
        <w:ind w:left="2700" w:hanging="360"/>
      </w:pPr>
      <w:rPr>
        <w:rFonts w:hint="default"/>
      </w:rPr>
    </w:lvl>
    <w:lvl w:ilvl="3" w:tplc="0409000F">
      <w:start w:val="1"/>
      <w:numFmt w:val="decimal"/>
      <w:lvlText w:val="%4."/>
      <w:lvlJc w:val="left"/>
      <w:pPr>
        <w:tabs>
          <w:tab w:val="num" w:pos="3240"/>
        </w:tabs>
        <w:ind w:left="3240" w:hanging="360"/>
      </w:pPr>
    </w:lvl>
    <w:lvl w:ilvl="4" w:tplc="D528F624">
      <w:start w:val="1"/>
      <w:numFmt w:val="upperLetter"/>
      <w:lvlText w:val="%5."/>
      <w:lvlJc w:val="left"/>
      <w:pPr>
        <w:ind w:left="3960" w:hanging="360"/>
      </w:pPr>
      <w:rPr>
        <w:rFonts w:hint="default"/>
      </w:r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22A13433"/>
    <w:multiLevelType w:val="hybridMultilevel"/>
    <w:tmpl w:val="AB9E6EF0"/>
    <w:lvl w:ilvl="0" w:tplc="E6E6B464">
      <w:numFmt w:val="none"/>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9793ADA"/>
    <w:multiLevelType w:val="multilevel"/>
    <w:tmpl w:val="6466FDEC"/>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360"/>
        </w:tabs>
        <w:ind w:left="360" w:hanging="360"/>
      </w:pPr>
      <w:rPr>
        <w:rFonts w:hint="default"/>
        <w:b/>
        <w:color w:val="auto"/>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1" w15:restartNumberingAfterBreak="0">
    <w:nsid w:val="2B324733"/>
    <w:multiLevelType w:val="hybridMultilevel"/>
    <w:tmpl w:val="0326065E"/>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BF547176">
      <w:start w:val="1"/>
      <w:numFmt w:val="decimal"/>
      <w:lvlText w:val="%4."/>
      <w:lvlJc w:val="left"/>
      <w:pPr>
        <w:tabs>
          <w:tab w:val="num" w:pos="928"/>
        </w:tabs>
        <w:ind w:left="928" w:hanging="360"/>
      </w:pPr>
      <w:rPr>
        <w:rFonts w:hint="default"/>
        <w:b/>
        <w:bCs/>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2"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3" w15:restartNumberingAfterBreak="0">
    <w:nsid w:val="2F7E2017"/>
    <w:multiLevelType w:val="hybridMultilevel"/>
    <w:tmpl w:val="9D647536"/>
    <w:lvl w:ilvl="0" w:tplc="0409000F">
      <w:start w:val="1"/>
      <w:numFmt w:val="decimal"/>
      <w:lvlText w:val="%1."/>
      <w:lvlJc w:val="left"/>
      <w:pPr>
        <w:ind w:left="720" w:hanging="360"/>
      </w:pPr>
      <w:rPr>
        <w:rFonts w:hint="default"/>
      </w:rPr>
    </w:lvl>
    <w:lvl w:ilvl="1" w:tplc="391437C2">
      <w:start w:val="50"/>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330460D5"/>
    <w:multiLevelType w:val="hybridMultilevel"/>
    <w:tmpl w:val="8D8CBC06"/>
    <w:lvl w:ilvl="0" w:tplc="17A68D0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7"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8"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6EB0143"/>
    <w:multiLevelType w:val="hybridMultilevel"/>
    <w:tmpl w:val="23443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389A3465"/>
    <w:multiLevelType w:val="hybridMultilevel"/>
    <w:tmpl w:val="A0DEDE3A"/>
    <w:lvl w:ilvl="0" w:tplc="45983380">
      <w:start w:val="1"/>
      <w:numFmt w:val="lowerRoman"/>
      <w:lvlText w:val="(%1)"/>
      <w:lvlJc w:val="left"/>
      <w:pPr>
        <w:tabs>
          <w:tab w:val="num" w:pos="900"/>
        </w:tabs>
        <w:ind w:left="900" w:hanging="720"/>
      </w:pPr>
      <w:rPr>
        <w:rFonts w:hint="default"/>
      </w:rPr>
    </w:lvl>
    <w:lvl w:ilvl="1" w:tplc="E96C8FE6">
      <w:start w:val="1"/>
      <w:numFmt w:val="decimal"/>
      <w:lvlText w:val="%2."/>
      <w:lvlJc w:val="left"/>
      <w:pPr>
        <w:tabs>
          <w:tab w:val="num" w:pos="360"/>
        </w:tabs>
        <w:ind w:left="360" w:hanging="360"/>
      </w:pPr>
      <w:rPr>
        <w:rFonts w:hint="default"/>
        <w:b/>
        <w:bCs/>
      </w:rPr>
    </w:lvl>
    <w:lvl w:ilvl="2" w:tplc="987C6E9E">
      <w:start w:val="5"/>
      <w:numFmt w:val="decimal"/>
      <w:lvlText w:val="%3."/>
      <w:lvlJc w:val="left"/>
      <w:pPr>
        <w:ind w:left="2160" w:hanging="360"/>
      </w:pPr>
      <w:rPr>
        <w:rFonts w:hint="default"/>
      </w:rPr>
    </w:lvl>
    <w:lvl w:ilvl="3" w:tplc="560C7DF4">
      <w:start w:val="1"/>
      <w:numFmt w:val="upperLetter"/>
      <w:lvlText w:val="%4."/>
      <w:lvlJc w:val="left"/>
      <w:pPr>
        <w:ind w:left="450" w:hanging="360"/>
      </w:pPr>
      <w:rPr>
        <w:rFonts w:hint="default"/>
      </w:rPr>
    </w:lvl>
    <w:lvl w:ilvl="4" w:tplc="04090019">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3"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3AE17C8C"/>
    <w:multiLevelType w:val="multilevel"/>
    <w:tmpl w:val="8F90FFC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CCF1AE9"/>
    <w:multiLevelType w:val="hybridMultilevel"/>
    <w:tmpl w:val="C84C9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41DD70BF"/>
    <w:multiLevelType w:val="multilevel"/>
    <w:tmpl w:val="D16479FA"/>
    <w:lvl w:ilvl="0">
      <w:start w:val="1"/>
      <w:numFmt w:val="upperRoman"/>
      <w:pStyle w:val="1CharCharCharCharCharCharChar"/>
      <w:lvlText w:val="%1."/>
      <w:lvlJc w:val="right"/>
      <w:pPr>
        <w:tabs>
          <w:tab w:val="num" w:pos="432"/>
        </w:tabs>
        <w:ind w:left="432" w:hanging="432"/>
      </w:pPr>
    </w:lvl>
    <w:lvl w:ilvl="1">
      <w:start w:val="1"/>
      <w:numFmt w:val="upperLetter"/>
      <w:pStyle w:val="Outline"/>
      <w:lvlText w:val="%2."/>
      <w:lvlJc w:val="left"/>
      <w:pPr>
        <w:tabs>
          <w:tab w:val="num" w:pos="1152"/>
        </w:tabs>
        <w:ind w:left="1152" w:hanging="576"/>
      </w:pPr>
    </w:lvl>
    <w:lvl w:ilvl="2">
      <w:start w:val="1"/>
      <w:numFmt w:val="decimal"/>
      <w:pStyle w:val="Outline1"/>
      <w:lvlText w:val="%3."/>
      <w:lvlJc w:val="left"/>
      <w:pPr>
        <w:tabs>
          <w:tab w:val="num" w:pos="1728"/>
        </w:tabs>
        <w:ind w:left="1728" w:hanging="432"/>
      </w:pPr>
    </w:lvl>
    <w:lvl w:ilvl="3">
      <w:start w:val="1"/>
      <w:numFmt w:val="lowerLetter"/>
      <w:pStyle w:val="Outline2"/>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0"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49A1A5A"/>
    <w:multiLevelType w:val="singleLevel"/>
    <w:tmpl w:val="4CA25D2C"/>
    <w:lvl w:ilvl="0">
      <w:start w:val="1"/>
      <w:numFmt w:val="upperLetter"/>
      <w:lvlText w:val="%1."/>
      <w:lvlJc w:val="left"/>
      <w:pPr>
        <w:tabs>
          <w:tab w:val="num" w:pos="360"/>
        </w:tabs>
        <w:ind w:left="360" w:hanging="360"/>
      </w:p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87626DC"/>
    <w:multiLevelType w:val="hybridMultilevel"/>
    <w:tmpl w:val="4D54FB98"/>
    <w:lvl w:ilvl="0" w:tplc="04090011">
      <w:start w:val="1"/>
      <w:numFmt w:val="decimal"/>
      <w:pStyle w:val="Title2"/>
      <w:lvlText w:val="%1)"/>
      <w:lvlJc w:val="left"/>
      <w:pPr>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55" w15:restartNumberingAfterBreak="0">
    <w:nsid w:val="4C9B216B"/>
    <w:multiLevelType w:val="multilevel"/>
    <w:tmpl w:val="C54EC934"/>
    <w:lvl w:ilvl="0">
      <w:start w:val="1"/>
      <w:numFmt w:val="lowerRoman"/>
      <w:lvlText w:val="(%1)"/>
      <w:lvlJc w:val="left"/>
      <w:pPr>
        <w:ind w:left="720" w:hanging="360"/>
      </w:pPr>
      <w:rPr>
        <w:rFonts w:ascii="Book Antiqua" w:eastAsiaTheme="minorHAnsi" w:hAnsi="Book Antiqua" w:cs="Arial"/>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0"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1"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2" w15:restartNumberingAfterBreak="0">
    <w:nsid w:val="5F8368F2"/>
    <w:multiLevelType w:val="multilevel"/>
    <w:tmpl w:val="CBF63A4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5FA33169"/>
    <w:multiLevelType w:val="hybridMultilevel"/>
    <w:tmpl w:val="51BA9B7E"/>
    <w:lvl w:ilvl="0" w:tplc="FFFFFFFF">
      <w:start w:val="1"/>
      <w:numFmt w:val="lowerLetter"/>
      <w:lvlText w:val="(%1)"/>
      <w:lvlJc w:val="left"/>
      <w:pPr>
        <w:tabs>
          <w:tab w:val="num" w:pos="1440"/>
        </w:tabs>
        <w:ind w:left="1440" w:hanging="720"/>
      </w:pPr>
      <w:rPr>
        <w:rFonts w:hint="default"/>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4"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5"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602B0BBF"/>
    <w:multiLevelType w:val="multilevel"/>
    <w:tmpl w:val="A92C6DD6"/>
    <w:lvl w:ilvl="0">
      <w:start w:val="1"/>
      <w:numFmt w:val="upperRoman"/>
      <w:lvlText w:val="%1."/>
      <w:lvlJc w:val="left"/>
      <w:pPr>
        <w:ind w:left="1080" w:hanging="720"/>
      </w:pPr>
      <w:rPr>
        <w:rFonts w:hint="default"/>
        <w:b/>
        <w:bCs/>
        <w:i w:val="0"/>
        <w:i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4667686"/>
    <w:multiLevelType w:val="multilevel"/>
    <w:tmpl w:val="6BBC6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5065820"/>
    <w:multiLevelType w:val="hybridMultilevel"/>
    <w:tmpl w:val="0DC6BD2A"/>
    <w:lvl w:ilvl="0" w:tplc="90D605DA">
      <w:numFmt w:val="bullet"/>
      <w:pStyle w:val="Heading1"/>
      <w:lvlText w:val="-"/>
      <w:lvlJc w:val="left"/>
      <w:pPr>
        <w:ind w:left="720" w:hanging="360"/>
      </w:pPr>
      <w:rPr>
        <w:rFonts w:ascii="Times New Roman" w:eastAsia="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3" w15:restartNumberingAfterBreak="0">
    <w:nsid w:val="681838B6"/>
    <w:multiLevelType w:val="multilevel"/>
    <w:tmpl w:val="C700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8315C3A"/>
    <w:multiLevelType w:val="hybridMultilevel"/>
    <w:tmpl w:val="E9528B42"/>
    <w:lvl w:ilvl="0" w:tplc="543E40B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6"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6B36575D"/>
    <w:multiLevelType w:val="hybridMultilevel"/>
    <w:tmpl w:val="9DCC0F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EA919D9"/>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15:restartNumberingAfterBreak="0">
    <w:nsid w:val="6EF875AE"/>
    <w:multiLevelType w:val="hybridMultilevel"/>
    <w:tmpl w:val="10003916"/>
    <w:lvl w:ilvl="0" w:tplc="E80E1FAC">
      <w:start w:val="1"/>
      <w:numFmt w:val="upperLetter"/>
      <w:lvlText w:val="%1."/>
      <w:lvlJc w:val="left"/>
      <w:pPr>
        <w:tabs>
          <w:tab w:val="num" w:pos="720"/>
        </w:tabs>
        <w:ind w:left="720" w:hanging="360"/>
      </w:pPr>
      <w:rPr>
        <w:rFonts w:hint="default"/>
        <w:b/>
        <w:sz w:val="28"/>
        <w:szCs w:val="28"/>
      </w:rPr>
    </w:lvl>
    <w:lvl w:ilvl="1" w:tplc="4FCA4854">
      <w:start w:val="1"/>
      <w:numFmt w:val="upperRoman"/>
      <w:lvlText w:val="%2."/>
      <w:lvlJc w:val="left"/>
      <w:pPr>
        <w:tabs>
          <w:tab w:val="num" w:pos="1800"/>
        </w:tabs>
        <w:ind w:left="1800" w:hanging="720"/>
      </w:pPr>
      <w:rPr>
        <w:rFont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81" w15:restartNumberingAfterBreak="0">
    <w:nsid w:val="70E13A78"/>
    <w:multiLevelType w:val="multilevel"/>
    <w:tmpl w:val="8E0E47A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3" w15:restartNumberingAfterBreak="0">
    <w:nsid w:val="77D57F1A"/>
    <w:multiLevelType w:val="hybridMultilevel"/>
    <w:tmpl w:val="D2884138"/>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num w:numId="1" w16cid:durableId="580332649">
    <w:abstractNumId w:val="59"/>
  </w:num>
  <w:num w:numId="2" w16cid:durableId="1385569107">
    <w:abstractNumId w:val="86"/>
  </w:num>
  <w:num w:numId="3" w16cid:durableId="1012297848">
    <w:abstractNumId w:val="32"/>
  </w:num>
  <w:num w:numId="4" w16cid:durableId="1920097250">
    <w:abstractNumId w:val="14"/>
  </w:num>
  <w:num w:numId="5" w16cid:durableId="445733178">
    <w:abstractNumId w:val="9"/>
  </w:num>
  <w:num w:numId="6" w16cid:durableId="697126779">
    <w:abstractNumId w:val="6"/>
  </w:num>
  <w:num w:numId="7" w16cid:durableId="512840587">
    <w:abstractNumId w:val="37"/>
  </w:num>
  <w:num w:numId="8" w16cid:durableId="1257057918">
    <w:abstractNumId w:val="11"/>
  </w:num>
  <w:num w:numId="9" w16cid:durableId="1850481966">
    <w:abstractNumId w:val="47"/>
  </w:num>
  <w:num w:numId="10" w16cid:durableId="1220357233">
    <w:abstractNumId w:val="1"/>
  </w:num>
  <w:num w:numId="11" w16cid:durableId="1232277199">
    <w:abstractNumId w:val="21"/>
  </w:num>
  <w:num w:numId="12" w16cid:durableId="1197154406">
    <w:abstractNumId w:val="64"/>
  </w:num>
  <w:num w:numId="13" w16cid:durableId="296299551">
    <w:abstractNumId w:val="12"/>
  </w:num>
  <w:num w:numId="14" w16cid:durableId="813328237">
    <w:abstractNumId w:val="65"/>
  </w:num>
  <w:num w:numId="15" w16cid:durableId="113061729">
    <w:abstractNumId w:val="82"/>
  </w:num>
  <w:num w:numId="16" w16cid:durableId="1792942243">
    <w:abstractNumId w:val="46"/>
  </w:num>
  <w:num w:numId="17" w16cid:durableId="1199852104">
    <w:abstractNumId w:val="41"/>
  </w:num>
  <w:num w:numId="18" w16cid:durableId="2102219875">
    <w:abstractNumId w:val="60"/>
  </w:num>
  <w:num w:numId="19" w16cid:durableId="309332732">
    <w:abstractNumId w:val="52"/>
  </w:num>
  <w:num w:numId="20" w16cid:durableId="348874067">
    <w:abstractNumId w:val="85"/>
  </w:num>
  <w:num w:numId="21" w16cid:durableId="900672095">
    <w:abstractNumId w:val="5"/>
  </w:num>
  <w:num w:numId="22" w16cid:durableId="672218977">
    <w:abstractNumId w:val="78"/>
  </w:num>
  <w:num w:numId="23" w16cid:durableId="1455098926">
    <w:abstractNumId w:val="29"/>
  </w:num>
  <w:num w:numId="24" w16cid:durableId="1420369250">
    <w:abstractNumId w:val="61"/>
  </w:num>
  <w:num w:numId="25" w16cid:durableId="1880782856">
    <w:abstractNumId w:val="25"/>
  </w:num>
  <w:num w:numId="26" w16cid:durableId="377827004">
    <w:abstractNumId w:val="76"/>
  </w:num>
  <w:num w:numId="27" w16cid:durableId="1470131223">
    <w:abstractNumId w:val="24"/>
  </w:num>
  <w:num w:numId="28" w16cid:durableId="327561643">
    <w:abstractNumId w:val="3"/>
  </w:num>
  <w:num w:numId="29" w16cid:durableId="1477062168">
    <w:abstractNumId w:val="84"/>
  </w:num>
  <w:num w:numId="30" w16cid:durableId="480926897">
    <w:abstractNumId w:val="68"/>
  </w:num>
  <w:num w:numId="31" w16cid:durableId="173811159">
    <w:abstractNumId w:val="56"/>
  </w:num>
  <w:num w:numId="32" w16cid:durableId="173495516">
    <w:abstractNumId w:val="38"/>
  </w:num>
  <w:num w:numId="33" w16cid:durableId="767501244">
    <w:abstractNumId w:val="28"/>
  </w:num>
  <w:num w:numId="34" w16cid:durableId="959802780">
    <w:abstractNumId w:val="39"/>
  </w:num>
  <w:num w:numId="35" w16cid:durableId="1119950218">
    <w:abstractNumId w:val="67"/>
  </w:num>
  <w:num w:numId="36" w16cid:durableId="277877991">
    <w:abstractNumId w:val="58"/>
  </w:num>
  <w:num w:numId="37" w16cid:durableId="1675836618">
    <w:abstractNumId w:val="27"/>
  </w:num>
  <w:num w:numId="38" w16cid:durableId="257368330">
    <w:abstractNumId w:val="16"/>
  </w:num>
  <w:num w:numId="39" w16cid:durableId="269824620">
    <w:abstractNumId w:val="10"/>
  </w:num>
  <w:num w:numId="40" w16cid:durableId="2003774219">
    <w:abstractNumId w:val="43"/>
  </w:num>
  <w:num w:numId="41" w16cid:durableId="257446105">
    <w:abstractNumId w:val="2"/>
  </w:num>
  <w:num w:numId="42" w16cid:durableId="433088152">
    <w:abstractNumId w:val="72"/>
  </w:num>
  <w:num w:numId="43" w16cid:durableId="2066760603">
    <w:abstractNumId w:val="69"/>
  </w:num>
  <w:num w:numId="44" w16cid:durableId="2053529916">
    <w:abstractNumId w:val="13"/>
  </w:num>
  <w:num w:numId="45" w16cid:durableId="1103496843">
    <w:abstractNumId w:val="7"/>
  </w:num>
  <w:num w:numId="46" w16cid:durableId="875387402">
    <w:abstractNumId w:val="75"/>
  </w:num>
  <w:num w:numId="47" w16cid:durableId="2087536228">
    <w:abstractNumId w:val="80"/>
  </w:num>
  <w:num w:numId="48" w16cid:durableId="458501747">
    <w:abstractNumId w:val="23"/>
  </w:num>
  <w:num w:numId="49" w16cid:durableId="205529867">
    <w:abstractNumId w:val="34"/>
  </w:num>
  <w:num w:numId="50" w16cid:durableId="1852143765">
    <w:abstractNumId w:val="54"/>
  </w:num>
  <w:num w:numId="51" w16cid:durableId="491995794">
    <w:abstractNumId w:val="63"/>
  </w:num>
  <w:num w:numId="52" w16cid:durableId="29847481">
    <w:abstractNumId w:val="35"/>
  </w:num>
  <w:num w:numId="53" w16cid:durableId="255091777">
    <w:abstractNumId w:val="31"/>
  </w:num>
  <w:num w:numId="54" w16cid:durableId="2083673060">
    <w:abstractNumId w:val="22"/>
  </w:num>
  <w:num w:numId="55" w16cid:durableId="388185431">
    <w:abstractNumId w:val="42"/>
  </w:num>
  <w:num w:numId="56" w16cid:durableId="1264415450">
    <w:abstractNumId w:val="81"/>
  </w:num>
  <w:num w:numId="57" w16cid:durableId="1297948380">
    <w:abstractNumId w:val="48"/>
  </w:num>
  <w:num w:numId="58" w16cid:durableId="1811632847">
    <w:abstractNumId w:val="18"/>
  </w:num>
  <w:num w:numId="59" w16cid:durableId="379980530">
    <w:abstractNumId w:val="50"/>
  </w:num>
  <w:num w:numId="60" w16cid:durableId="254288681">
    <w:abstractNumId w:val="0"/>
  </w:num>
  <w:num w:numId="61" w16cid:durableId="1364549252">
    <w:abstractNumId w:val="20"/>
  </w:num>
  <w:num w:numId="62" w16cid:durableId="1339313043">
    <w:abstractNumId w:val="79"/>
  </w:num>
  <w:num w:numId="63" w16cid:durableId="1126389016">
    <w:abstractNumId w:val="30"/>
  </w:num>
  <w:num w:numId="64" w16cid:durableId="62946793">
    <w:abstractNumId w:val="17"/>
  </w:num>
  <w:num w:numId="65" w16cid:durableId="2132674864">
    <w:abstractNumId w:val="49"/>
  </w:num>
  <w:num w:numId="66" w16cid:durableId="285815879">
    <w:abstractNumId w:val="51"/>
  </w:num>
  <w:num w:numId="67" w16cid:durableId="179123877">
    <w:abstractNumId w:val="36"/>
  </w:num>
  <w:num w:numId="68" w16cid:durableId="73519981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84692803">
    <w:abstractNumId w:val="26"/>
  </w:num>
  <w:num w:numId="70" w16cid:durableId="1544561238">
    <w:abstractNumId w:val="19"/>
  </w:num>
  <w:num w:numId="71" w16cid:durableId="1736077613">
    <w:abstractNumId w:val="71"/>
  </w:num>
  <w:num w:numId="72" w16cid:durableId="1376781410">
    <w:abstractNumId w:val="57"/>
  </w:num>
  <w:num w:numId="73" w16cid:durableId="1988047175">
    <w:abstractNumId w:val="44"/>
  </w:num>
  <w:num w:numId="74" w16cid:durableId="789788093">
    <w:abstractNumId w:val="70"/>
  </w:num>
  <w:num w:numId="75" w16cid:durableId="1309434294">
    <w:abstractNumId w:val="74"/>
  </w:num>
  <w:num w:numId="76" w16cid:durableId="406147686">
    <w:abstractNumId w:val="53"/>
  </w:num>
  <w:num w:numId="77" w16cid:durableId="401173085">
    <w:abstractNumId w:val="45"/>
  </w:num>
  <w:num w:numId="78" w16cid:durableId="792796739">
    <w:abstractNumId w:val="83"/>
  </w:num>
  <w:num w:numId="79" w16cid:durableId="1384717279">
    <w:abstractNumId w:val="4"/>
  </w:num>
  <w:num w:numId="80" w16cid:durableId="1746488253">
    <w:abstractNumId w:val="77"/>
  </w:num>
  <w:num w:numId="81" w16cid:durableId="408043391">
    <w:abstractNumId w:val="62"/>
  </w:num>
  <w:num w:numId="82" w16cid:durableId="1740403352">
    <w:abstractNumId w:val="66"/>
  </w:num>
  <w:num w:numId="83" w16cid:durableId="1488668425">
    <w:abstractNumId w:val="55"/>
  </w:num>
  <w:num w:numId="84" w16cid:durableId="1990397132">
    <w:abstractNumId w:val="8"/>
  </w:num>
  <w:num w:numId="85" w16cid:durableId="1701052688">
    <w:abstractNumId w:val="40"/>
  </w:num>
  <w:num w:numId="86" w16cid:durableId="1517884376">
    <w:abstractNumId w:val="33"/>
  </w:num>
  <w:num w:numId="87" w16cid:durableId="1677076564">
    <w:abstractNumId w:val="73"/>
  </w:num>
  <w:num w:numId="88" w16cid:durableId="1341349644">
    <w:abstractNumId w:val="1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122"/>
    <w:rsid w:val="00000398"/>
    <w:rsid w:val="00004321"/>
    <w:rsid w:val="000052E6"/>
    <w:rsid w:val="00006E09"/>
    <w:rsid w:val="00011DEC"/>
    <w:rsid w:val="00012BD9"/>
    <w:rsid w:val="00014E1D"/>
    <w:rsid w:val="0001556C"/>
    <w:rsid w:val="00017234"/>
    <w:rsid w:val="00020165"/>
    <w:rsid w:val="00021FCD"/>
    <w:rsid w:val="000224FD"/>
    <w:rsid w:val="00026217"/>
    <w:rsid w:val="00026AFF"/>
    <w:rsid w:val="00035119"/>
    <w:rsid w:val="00037FA6"/>
    <w:rsid w:val="0004140E"/>
    <w:rsid w:val="000422CC"/>
    <w:rsid w:val="000424CE"/>
    <w:rsid w:val="0004566F"/>
    <w:rsid w:val="00055B4A"/>
    <w:rsid w:val="0006227C"/>
    <w:rsid w:val="00064EEF"/>
    <w:rsid w:val="000668A8"/>
    <w:rsid w:val="00080D88"/>
    <w:rsid w:val="000815AD"/>
    <w:rsid w:val="00084097"/>
    <w:rsid w:val="0008489B"/>
    <w:rsid w:val="00090345"/>
    <w:rsid w:val="00091834"/>
    <w:rsid w:val="0009303F"/>
    <w:rsid w:val="00094DDA"/>
    <w:rsid w:val="00097F1F"/>
    <w:rsid w:val="000A243B"/>
    <w:rsid w:val="000B4704"/>
    <w:rsid w:val="000B4B49"/>
    <w:rsid w:val="000B60F9"/>
    <w:rsid w:val="000B789A"/>
    <w:rsid w:val="000D3621"/>
    <w:rsid w:val="000D4416"/>
    <w:rsid w:val="000E0195"/>
    <w:rsid w:val="000E2231"/>
    <w:rsid w:val="000E6858"/>
    <w:rsid w:val="000E733F"/>
    <w:rsid w:val="000E7908"/>
    <w:rsid w:val="000F025C"/>
    <w:rsid w:val="000F3815"/>
    <w:rsid w:val="000F6A86"/>
    <w:rsid w:val="000F70FE"/>
    <w:rsid w:val="00111DB1"/>
    <w:rsid w:val="00123816"/>
    <w:rsid w:val="0012395E"/>
    <w:rsid w:val="00127370"/>
    <w:rsid w:val="001333D2"/>
    <w:rsid w:val="001345F9"/>
    <w:rsid w:val="00137C4B"/>
    <w:rsid w:val="00143130"/>
    <w:rsid w:val="0014570A"/>
    <w:rsid w:val="0015090B"/>
    <w:rsid w:val="00150F51"/>
    <w:rsid w:val="00154BF3"/>
    <w:rsid w:val="001627C2"/>
    <w:rsid w:val="00174E63"/>
    <w:rsid w:val="0017622B"/>
    <w:rsid w:val="00177BBE"/>
    <w:rsid w:val="001814BA"/>
    <w:rsid w:val="0019575F"/>
    <w:rsid w:val="001A0632"/>
    <w:rsid w:val="001A0894"/>
    <w:rsid w:val="001A1C9F"/>
    <w:rsid w:val="001A5B2F"/>
    <w:rsid w:val="001A6390"/>
    <w:rsid w:val="001A7E23"/>
    <w:rsid w:val="001B18DD"/>
    <w:rsid w:val="001B5215"/>
    <w:rsid w:val="001B575A"/>
    <w:rsid w:val="001B6F94"/>
    <w:rsid w:val="001C071E"/>
    <w:rsid w:val="001C2408"/>
    <w:rsid w:val="001C39EC"/>
    <w:rsid w:val="001D6D28"/>
    <w:rsid w:val="001D735C"/>
    <w:rsid w:val="001E0DAF"/>
    <w:rsid w:val="001F7D1E"/>
    <w:rsid w:val="00202121"/>
    <w:rsid w:val="00202A47"/>
    <w:rsid w:val="00216519"/>
    <w:rsid w:val="00223A07"/>
    <w:rsid w:val="002278D2"/>
    <w:rsid w:val="00227C84"/>
    <w:rsid w:val="00227D2D"/>
    <w:rsid w:val="0023029E"/>
    <w:rsid w:val="00231F3D"/>
    <w:rsid w:val="00234FEA"/>
    <w:rsid w:val="00241C19"/>
    <w:rsid w:val="0024530F"/>
    <w:rsid w:val="0024661E"/>
    <w:rsid w:val="00247294"/>
    <w:rsid w:val="00247D58"/>
    <w:rsid w:val="0025391F"/>
    <w:rsid w:val="00253FBF"/>
    <w:rsid w:val="002540A9"/>
    <w:rsid w:val="00262F7D"/>
    <w:rsid w:val="00263A37"/>
    <w:rsid w:val="00263D0E"/>
    <w:rsid w:val="00266184"/>
    <w:rsid w:val="002750E3"/>
    <w:rsid w:val="002824C6"/>
    <w:rsid w:val="00282F95"/>
    <w:rsid w:val="00287AF1"/>
    <w:rsid w:val="00290136"/>
    <w:rsid w:val="00291D5A"/>
    <w:rsid w:val="00293C42"/>
    <w:rsid w:val="0029483B"/>
    <w:rsid w:val="002A0E9B"/>
    <w:rsid w:val="002A54CC"/>
    <w:rsid w:val="002C29A2"/>
    <w:rsid w:val="002C3B77"/>
    <w:rsid w:val="002C525D"/>
    <w:rsid w:val="002D09D3"/>
    <w:rsid w:val="002D6C9C"/>
    <w:rsid w:val="002E2306"/>
    <w:rsid w:val="002E4225"/>
    <w:rsid w:val="002E5E53"/>
    <w:rsid w:val="002F170D"/>
    <w:rsid w:val="002F627E"/>
    <w:rsid w:val="00302CCA"/>
    <w:rsid w:val="003163F1"/>
    <w:rsid w:val="003242AF"/>
    <w:rsid w:val="003246B2"/>
    <w:rsid w:val="00331616"/>
    <w:rsid w:val="00335301"/>
    <w:rsid w:val="003362EA"/>
    <w:rsid w:val="00341C51"/>
    <w:rsid w:val="0034227C"/>
    <w:rsid w:val="003435AE"/>
    <w:rsid w:val="00350C4E"/>
    <w:rsid w:val="00351395"/>
    <w:rsid w:val="00355877"/>
    <w:rsid w:val="00356055"/>
    <w:rsid w:val="003605E7"/>
    <w:rsid w:val="00361287"/>
    <w:rsid w:val="00363C66"/>
    <w:rsid w:val="003706CA"/>
    <w:rsid w:val="0037317F"/>
    <w:rsid w:val="00373DD8"/>
    <w:rsid w:val="00380166"/>
    <w:rsid w:val="0038326A"/>
    <w:rsid w:val="00383572"/>
    <w:rsid w:val="00394188"/>
    <w:rsid w:val="00394CFB"/>
    <w:rsid w:val="003A00C0"/>
    <w:rsid w:val="003A2548"/>
    <w:rsid w:val="003A2807"/>
    <w:rsid w:val="003B0352"/>
    <w:rsid w:val="003C0399"/>
    <w:rsid w:val="003C102B"/>
    <w:rsid w:val="003C164F"/>
    <w:rsid w:val="003C381A"/>
    <w:rsid w:val="003C381C"/>
    <w:rsid w:val="003C7C8E"/>
    <w:rsid w:val="003D2764"/>
    <w:rsid w:val="003D28D5"/>
    <w:rsid w:val="003D3AFA"/>
    <w:rsid w:val="003D4D06"/>
    <w:rsid w:val="003F46B2"/>
    <w:rsid w:val="003F66EF"/>
    <w:rsid w:val="00400D83"/>
    <w:rsid w:val="00402AD8"/>
    <w:rsid w:val="004040EF"/>
    <w:rsid w:val="00416103"/>
    <w:rsid w:val="0042204D"/>
    <w:rsid w:val="00432159"/>
    <w:rsid w:val="00436349"/>
    <w:rsid w:val="00436D69"/>
    <w:rsid w:val="004377FC"/>
    <w:rsid w:val="00442F12"/>
    <w:rsid w:val="0044300A"/>
    <w:rsid w:val="004432DE"/>
    <w:rsid w:val="00445EE2"/>
    <w:rsid w:val="0045190C"/>
    <w:rsid w:val="00457E96"/>
    <w:rsid w:val="00470084"/>
    <w:rsid w:val="00470D01"/>
    <w:rsid w:val="00482BB1"/>
    <w:rsid w:val="00484120"/>
    <w:rsid w:val="00485977"/>
    <w:rsid w:val="00486D85"/>
    <w:rsid w:val="00491ACF"/>
    <w:rsid w:val="00497BE3"/>
    <w:rsid w:val="004A1FF4"/>
    <w:rsid w:val="004A577D"/>
    <w:rsid w:val="004B1178"/>
    <w:rsid w:val="004B216D"/>
    <w:rsid w:val="004B3DC7"/>
    <w:rsid w:val="004B623B"/>
    <w:rsid w:val="004B72DA"/>
    <w:rsid w:val="004D69AD"/>
    <w:rsid w:val="004E1565"/>
    <w:rsid w:val="004E68BB"/>
    <w:rsid w:val="00514624"/>
    <w:rsid w:val="0051491E"/>
    <w:rsid w:val="00514D37"/>
    <w:rsid w:val="00521053"/>
    <w:rsid w:val="00523141"/>
    <w:rsid w:val="00523FA7"/>
    <w:rsid w:val="005261CF"/>
    <w:rsid w:val="00530C65"/>
    <w:rsid w:val="00533F22"/>
    <w:rsid w:val="00536F18"/>
    <w:rsid w:val="00540F32"/>
    <w:rsid w:val="00547698"/>
    <w:rsid w:val="00555125"/>
    <w:rsid w:val="00555838"/>
    <w:rsid w:val="00557C2C"/>
    <w:rsid w:val="00560FD4"/>
    <w:rsid w:val="005676A6"/>
    <w:rsid w:val="005837D8"/>
    <w:rsid w:val="005918EA"/>
    <w:rsid w:val="005944E5"/>
    <w:rsid w:val="00594AFE"/>
    <w:rsid w:val="005962FA"/>
    <w:rsid w:val="005A0188"/>
    <w:rsid w:val="005A212D"/>
    <w:rsid w:val="005B0BCE"/>
    <w:rsid w:val="005B1124"/>
    <w:rsid w:val="005B31D6"/>
    <w:rsid w:val="005B5EE9"/>
    <w:rsid w:val="005C0EC1"/>
    <w:rsid w:val="005C1ED6"/>
    <w:rsid w:val="005C4051"/>
    <w:rsid w:val="005C4E79"/>
    <w:rsid w:val="005C6F76"/>
    <w:rsid w:val="005D070D"/>
    <w:rsid w:val="005D3FF2"/>
    <w:rsid w:val="005D7014"/>
    <w:rsid w:val="005E4D84"/>
    <w:rsid w:val="005F012A"/>
    <w:rsid w:val="005F111F"/>
    <w:rsid w:val="005F12FA"/>
    <w:rsid w:val="005F5740"/>
    <w:rsid w:val="005F68E2"/>
    <w:rsid w:val="00605E2B"/>
    <w:rsid w:val="006065F2"/>
    <w:rsid w:val="006110D4"/>
    <w:rsid w:val="006202CE"/>
    <w:rsid w:val="00620964"/>
    <w:rsid w:val="00623192"/>
    <w:rsid w:val="00626D92"/>
    <w:rsid w:val="0062792F"/>
    <w:rsid w:val="00631903"/>
    <w:rsid w:val="00632306"/>
    <w:rsid w:val="0063406B"/>
    <w:rsid w:val="00636A06"/>
    <w:rsid w:val="006370C7"/>
    <w:rsid w:val="00650201"/>
    <w:rsid w:val="006535DE"/>
    <w:rsid w:val="00657EF9"/>
    <w:rsid w:val="0066004F"/>
    <w:rsid w:val="00661ED1"/>
    <w:rsid w:val="00666263"/>
    <w:rsid w:val="00666FA2"/>
    <w:rsid w:val="006679D4"/>
    <w:rsid w:val="00672E05"/>
    <w:rsid w:val="00675EB6"/>
    <w:rsid w:val="00680E1A"/>
    <w:rsid w:val="0068187D"/>
    <w:rsid w:val="00683103"/>
    <w:rsid w:val="00683978"/>
    <w:rsid w:val="006851B1"/>
    <w:rsid w:val="00694435"/>
    <w:rsid w:val="00696743"/>
    <w:rsid w:val="00697056"/>
    <w:rsid w:val="006A6D92"/>
    <w:rsid w:val="006A73A6"/>
    <w:rsid w:val="006B5DD5"/>
    <w:rsid w:val="006C06AD"/>
    <w:rsid w:val="006D1C45"/>
    <w:rsid w:val="006D2B15"/>
    <w:rsid w:val="006D66EF"/>
    <w:rsid w:val="006E2575"/>
    <w:rsid w:val="006E6BAA"/>
    <w:rsid w:val="006E7490"/>
    <w:rsid w:val="006E771B"/>
    <w:rsid w:val="006F051F"/>
    <w:rsid w:val="006F2F11"/>
    <w:rsid w:val="006F3F3B"/>
    <w:rsid w:val="00700A7F"/>
    <w:rsid w:val="00703B82"/>
    <w:rsid w:val="00706707"/>
    <w:rsid w:val="0071039D"/>
    <w:rsid w:val="0071275C"/>
    <w:rsid w:val="00713EC2"/>
    <w:rsid w:val="00717D6C"/>
    <w:rsid w:val="007216D4"/>
    <w:rsid w:val="00724650"/>
    <w:rsid w:val="00724E26"/>
    <w:rsid w:val="0073041C"/>
    <w:rsid w:val="00730692"/>
    <w:rsid w:val="0073476E"/>
    <w:rsid w:val="0073691F"/>
    <w:rsid w:val="00741F51"/>
    <w:rsid w:val="00753AC7"/>
    <w:rsid w:val="00755161"/>
    <w:rsid w:val="0076139B"/>
    <w:rsid w:val="007657C5"/>
    <w:rsid w:val="00770E9B"/>
    <w:rsid w:val="00777AEE"/>
    <w:rsid w:val="007860C4"/>
    <w:rsid w:val="007A150A"/>
    <w:rsid w:val="007A276A"/>
    <w:rsid w:val="007A3465"/>
    <w:rsid w:val="007A3759"/>
    <w:rsid w:val="007A6AF8"/>
    <w:rsid w:val="007C06DF"/>
    <w:rsid w:val="007C2FFA"/>
    <w:rsid w:val="007C450E"/>
    <w:rsid w:val="007D1F87"/>
    <w:rsid w:val="007E2679"/>
    <w:rsid w:val="007E4314"/>
    <w:rsid w:val="007E6E46"/>
    <w:rsid w:val="007F225D"/>
    <w:rsid w:val="007F2DB0"/>
    <w:rsid w:val="008048D0"/>
    <w:rsid w:val="008050DC"/>
    <w:rsid w:val="00806570"/>
    <w:rsid w:val="0081162D"/>
    <w:rsid w:val="00812D02"/>
    <w:rsid w:val="008167AE"/>
    <w:rsid w:val="00822E98"/>
    <w:rsid w:val="008241B7"/>
    <w:rsid w:val="008302AB"/>
    <w:rsid w:val="00830E92"/>
    <w:rsid w:val="00833DB9"/>
    <w:rsid w:val="008421B2"/>
    <w:rsid w:val="00842D05"/>
    <w:rsid w:val="008520F2"/>
    <w:rsid w:val="0085344B"/>
    <w:rsid w:val="008608C4"/>
    <w:rsid w:val="0087393C"/>
    <w:rsid w:val="00875607"/>
    <w:rsid w:val="008806BA"/>
    <w:rsid w:val="00882485"/>
    <w:rsid w:val="00884B71"/>
    <w:rsid w:val="008870A4"/>
    <w:rsid w:val="0089474E"/>
    <w:rsid w:val="00897282"/>
    <w:rsid w:val="008A2969"/>
    <w:rsid w:val="008B4402"/>
    <w:rsid w:val="008B7154"/>
    <w:rsid w:val="008D2E85"/>
    <w:rsid w:val="008D6509"/>
    <w:rsid w:val="008D6516"/>
    <w:rsid w:val="008E0F5E"/>
    <w:rsid w:val="008E5B55"/>
    <w:rsid w:val="008E6840"/>
    <w:rsid w:val="008E69A5"/>
    <w:rsid w:val="008F2A60"/>
    <w:rsid w:val="008F3B6B"/>
    <w:rsid w:val="008F74E7"/>
    <w:rsid w:val="00903036"/>
    <w:rsid w:val="00911711"/>
    <w:rsid w:val="00911B06"/>
    <w:rsid w:val="009237E7"/>
    <w:rsid w:val="0092484F"/>
    <w:rsid w:val="009252D6"/>
    <w:rsid w:val="00925652"/>
    <w:rsid w:val="009265EE"/>
    <w:rsid w:val="00931F10"/>
    <w:rsid w:val="009370CA"/>
    <w:rsid w:val="00951062"/>
    <w:rsid w:val="00963DD9"/>
    <w:rsid w:val="00964DC7"/>
    <w:rsid w:val="00965DB4"/>
    <w:rsid w:val="00967900"/>
    <w:rsid w:val="00972484"/>
    <w:rsid w:val="00972F54"/>
    <w:rsid w:val="00973FE6"/>
    <w:rsid w:val="00977DDF"/>
    <w:rsid w:val="00983055"/>
    <w:rsid w:val="00984B07"/>
    <w:rsid w:val="00987C4A"/>
    <w:rsid w:val="00995DC8"/>
    <w:rsid w:val="009979C8"/>
    <w:rsid w:val="009A0021"/>
    <w:rsid w:val="009A021F"/>
    <w:rsid w:val="009A18DF"/>
    <w:rsid w:val="009B1D96"/>
    <w:rsid w:val="009B3491"/>
    <w:rsid w:val="009C1C3A"/>
    <w:rsid w:val="009D09B4"/>
    <w:rsid w:val="009D3E4B"/>
    <w:rsid w:val="009D43DC"/>
    <w:rsid w:val="009F01CC"/>
    <w:rsid w:val="009F543D"/>
    <w:rsid w:val="00A03597"/>
    <w:rsid w:val="00A048BB"/>
    <w:rsid w:val="00A20696"/>
    <w:rsid w:val="00A2209B"/>
    <w:rsid w:val="00A22F4F"/>
    <w:rsid w:val="00A26D9B"/>
    <w:rsid w:val="00A44537"/>
    <w:rsid w:val="00A46BE8"/>
    <w:rsid w:val="00A51F58"/>
    <w:rsid w:val="00A5207B"/>
    <w:rsid w:val="00A5590D"/>
    <w:rsid w:val="00A56A61"/>
    <w:rsid w:val="00A63577"/>
    <w:rsid w:val="00A63E7D"/>
    <w:rsid w:val="00A76478"/>
    <w:rsid w:val="00A867AB"/>
    <w:rsid w:val="00A872D9"/>
    <w:rsid w:val="00A91336"/>
    <w:rsid w:val="00A918D4"/>
    <w:rsid w:val="00A94B16"/>
    <w:rsid w:val="00A955C3"/>
    <w:rsid w:val="00A960D5"/>
    <w:rsid w:val="00AA015E"/>
    <w:rsid w:val="00AA3FD4"/>
    <w:rsid w:val="00AA4735"/>
    <w:rsid w:val="00AA66E7"/>
    <w:rsid w:val="00AB2875"/>
    <w:rsid w:val="00AB3E56"/>
    <w:rsid w:val="00AB55DD"/>
    <w:rsid w:val="00AD1936"/>
    <w:rsid w:val="00AD301D"/>
    <w:rsid w:val="00AE0D92"/>
    <w:rsid w:val="00AE42EB"/>
    <w:rsid w:val="00B0064F"/>
    <w:rsid w:val="00B025B9"/>
    <w:rsid w:val="00B109D5"/>
    <w:rsid w:val="00B117F1"/>
    <w:rsid w:val="00B12D35"/>
    <w:rsid w:val="00B2321C"/>
    <w:rsid w:val="00B236EE"/>
    <w:rsid w:val="00B2622F"/>
    <w:rsid w:val="00B277CE"/>
    <w:rsid w:val="00B31322"/>
    <w:rsid w:val="00B56436"/>
    <w:rsid w:val="00B60338"/>
    <w:rsid w:val="00B60848"/>
    <w:rsid w:val="00B63EC6"/>
    <w:rsid w:val="00B6643D"/>
    <w:rsid w:val="00B67280"/>
    <w:rsid w:val="00B7085A"/>
    <w:rsid w:val="00B73738"/>
    <w:rsid w:val="00B75D0E"/>
    <w:rsid w:val="00B75DD3"/>
    <w:rsid w:val="00B8266B"/>
    <w:rsid w:val="00B82FF6"/>
    <w:rsid w:val="00B835C1"/>
    <w:rsid w:val="00B855AA"/>
    <w:rsid w:val="00B90EA6"/>
    <w:rsid w:val="00B92B04"/>
    <w:rsid w:val="00B94A7C"/>
    <w:rsid w:val="00B94C70"/>
    <w:rsid w:val="00B96AFE"/>
    <w:rsid w:val="00BA64A2"/>
    <w:rsid w:val="00BB3D35"/>
    <w:rsid w:val="00BB4C92"/>
    <w:rsid w:val="00BB718B"/>
    <w:rsid w:val="00BC3778"/>
    <w:rsid w:val="00BC4E89"/>
    <w:rsid w:val="00BD152A"/>
    <w:rsid w:val="00BD2D7D"/>
    <w:rsid w:val="00BD503F"/>
    <w:rsid w:val="00BE0AFB"/>
    <w:rsid w:val="00BE67D1"/>
    <w:rsid w:val="00C02265"/>
    <w:rsid w:val="00C10A3D"/>
    <w:rsid w:val="00C10F2C"/>
    <w:rsid w:val="00C11122"/>
    <w:rsid w:val="00C129BC"/>
    <w:rsid w:val="00C16449"/>
    <w:rsid w:val="00C224F3"/>
    <w:rsid w:val="00C26C32"/>
    <w:rsid w:val="00C3230C"/>
    <w:rsid w:val="00C33E61"/>
    <w:rsid w:val="00C37779"/>
    <w:rsid w:val="00C56A30"/>
    <w:rsid w:val="00C63A69"/>
    <w:rsid w:val="00C644DB"/>
    <w:rsid w:val="00C661B7"/>
    <w:rsid w:val="00C718E8"/>
    <w:rsid w:val="00C74326"/>
    <w:rsid w:val="00C7699A"/>
    <w:rsid w:val="00C8098F"/>
    <w:rsid w:val="00C849FC"/>
    <w:rsid w:val="00C879F1"/>
    <w:rsid w:val="00C90AD3"/>
    <w:rsid w:val="00C91B89"/>
    <w:rsid w:val="00C92B7E"/>
    <w:rsid w:val="00C95FCF"/>
    <w:rsid w:val="00CA55C7"/>
    <w:rsid w:val="00CB0CEC"/>
    <w:rsid w:val="00CB407D"/>
    <w:rsid w:val="00CB47DD"/>
    <w:rsid w:val="00CB49E4"/>
    <w:rsid w:val="00CB4AC0"/>
    <w:rsid w:val="00CB55EA"/>
    <w:rsid w:val="00CC1659"/>
    <w:rsid w:val="00CC5ABD"/>
    <w:rsid w:val="00CD48AE"/>
    <w:rsid w:val="00CE4044"/>
    <w:rsid w:val="00CF103D"/>
    <w:rsid w:val="00CF1328"/>
    <w:rsid w:val="00CF36DD"/>
    <w:rsid w:val="00D11D18"/>
    <w:rsid w:val="00D131D3"/>
    <w:rsid w:val="00D13ADE"/>
    <w:rsid w:val="00D20E78"/>
    <w:rsid w:val="00D22ED8"/>
    <w:rsid w:val="00D27B3A"/>
    <w:rsid w:val="00D34BC3"/>
    <w:rsid w:val="00D34DBC"/>
    <w:rsid w:val="00D407BA"/>
    <w:rsid w:val="00D55F1E"/>
    <w:rsid w:val="00D618C0"/>
    <w:rsid w:val="00D652D5"/>
    <w:rsid w:val="00D65C59"/>
    <w:rsid w:val="00D71E2E"/>
    <w:rsid w:val="00D8552C"/>
    <w:rsid w:val="00D94913"/>
    <w:rsid w:val="00D9710A"/>
    <w:rsid w:val="00DA12B4"/>
    <w:rsid w:val="00DA310B"/>
    <w:rsid w:val="00DA31E9"/>
    <w:rsid w:val="00DA742D"/>
    <w:rsid w:val="00DB5B4C"/>
    <w:rsid w:val="00DC0C51"/>
    <w:rsid w:val="00DC6705"/>
    <w:rsid w:val="00DD3603"/>
    <w:rsid w:val="00DD4248"/>
    <w:rsid w:val="00DE00C4"/>
    <w:rsid w:val="00DE6BDF"/>
    <w:rsid w:val="00E04828"/>
    <w:rsid w:val="00E13B12"/>
    <w:rsid w:val="00E22391"/>
    <w:rsid w:val="00E241DC"/>
    <w:rsid w:val="00E32EE2"/>
    <w:rsid w:val="00E349FA"/>
    <w:rsid w:val="00E42DA6"/>
    <w:rsid w:val="00E457DE"/>
    <w:rsid w:val="00E469F8"/>
    <w:rsid w:val="00E6043D"/>
    <w:rsid w:val="00E618B0"/>
    <w:rsid w:val="00E62167"/>
    <w:rsid w:val="00E6322A"/>
    <w:rsid w:val="00E653DB"/>
    <w:rsid w:val="00E7214A"/>
    <w:rsid w:val="00E7412D"/>
    <w:rsid w:val="00E7487B"/>
    <w:rsid w:val="00E74D99"/>
    <w:rsid w:val="00E86CC7"/>
    <w:rsid w:val="00E87429"/>
    <w:rsid w:val="00EA0073"/>
    <w:rsid w:val="00EA03CB"/>
    <w:rsid w:val="00EA3A9C"/>
    <w:rsid w:val="00EA3DB6"/>
    <w:rsid w:val="00EB1477"/>
    <w:rsid w:val="00ED43F5"/>
    <w:rsid w:val="00ED5C3B"/>
    <w:rsid w:val="00EE186A"/>
    <w:rsid w:val="00EE1AFE"/>
    <w:rsid w:val="00EE1C26"/>
    <w:rsid w:val="00EE32A7"/>
    <w:rsid w:val="00EE45DE"/>
    <w:rsid w:val="00EF07CC"/>
    <w:rsid w:val="00EF728F"/>
    <w:rsid w:val="00F06D91"/>
    <w:rsid w:val="00F072AE"/>
    <w:rsid w:val="00F202F1"/>
    <w:rsid w:val="00F239AD"/>
    <w:rsid w:val="00F30E64"/>
    <w:rsid w:val="00F34A86"/>
    <w:rsid w:val="00F34E19"/>
    <w:rsid w:val="00F36DCF"/>
    <w:rsid w:val="00F40E14"/>
    <w:rsid w:val="00F41A5A"/>
    <w:rsid w:val="00F44C77"/>
    <w:rsid w:val="00F47592"/>
    <w:rsid w:val="00F47D2B"/>
    <w:rsid w:val="00F5232C"/>
    <w:rsid w:val="00F575D8"/>
    <w:rsid w:val="00F679D9"/>
    <w:rsid w:val="00F67FE1"/>
    <w:rsid w:val="00F711B9"/>
    <w:rsid w:val="00F816E0"/>
    <w:rsid w:val="00F92ED7"/>
    <w:rsid w:val="00F957DE"/>
    <w:rsid w:val="00FA0500"/>
    <w:rsid w:val="00FC1355"/>
    <w:rsid w:val="00FC3530"/>
    <w:rsid w:val="00FD2478"/>
    <w:rsid w:val="00FD30A5"/>
    <w:rsid w:val="00FE477C"/>
    <w:rsid w:val="00FF76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BB341"/>
  <w15:docId w15:val="{90FB45AA-6433-4BC0-A07C-5C57E6A8A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qFormat="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76A"/>
  </w:style>
  <w:style w:type="paragraph" w:styleId="Heading1">
    <w:name w:val="heading 1"/>
    <w:aliases w:val="Document Header1"/>
    <w:basedOn w:val="Normal"/>
    <w:next w:val="Normal"/>
    <w:link w:val="Heading1Char"/>
    <w:autoRedefine/>
    <w:qFormat/>
    <w:rsid w:val="00A872D9"/>
    <w:pPr>
      <w:numPr>
        <w:numId w:val="71"/>
      </w:numPr>
      <w:shd w:val="clear" w:color="auto" w:fill="FFFFFF"/>
      <w:tabs>
        <w:tab w:val="left" w:pos="0"/>
        <w:tab w:val="num" w:pos="360"/>
        <w:tab w:val="left" w:pos="567"/>
        <w:tab w:val="left" w:pos="709"/>
        <w:tab w:val="left" w:pos="851"/>
      </w:tabs>
      <w:spacing w:after="200" w:line="240" w:lineRule="auto"/>
      <w:ind w:left="-142" w:hanging="432"/>
      <w:outlineLvl w:val="0"/>
    </w:pPr>
    <w:rPr>
      <w:rFonts w:ascii="Book Antiqua" w:eastAsia="Times New Roman" w:hAnsi="Book Antiqua" w:cs="Arial"/>
      <w:kern w:val="28"/>
      <w:sz w:val="24"/>
      <w:szCs w:val="24"/>
      <w:lang w:val="en-GB"/>
    </w:rPr>
  </w:style>
  <w:style w:type="paragraph" w:styleId="Heading2">
    <w:name w:val="heading 2"/>
    <w:aliases w:val="Title Header2"/>
    <w:basedOn w:val="Normal"/>
    <w:next w:val="Normal"/>
    <w:link w:val="Heading2Char"/>
    <w:qFormat/>
    <w:rsid w:val="00C11122"/>
    <w:pPr>
      <w:tabs>
        <w:tab w:val="left" w:pos="619"/>
      </w:tabs>
      <w:spacing w:after="200" w:line="240" w:lineRule="auto"/>
      <w:jc w:val="center"/>
      <w:outlineLvl w:val="1"/>
    </w:pPr>
    <w:rPr>
      <w:rFonts w:ascii="Times New Roman Bold" w:eastAsia="Times New Roman" w:hAnsi="Times New Roman Bold" w:cs="Times New Roman"/>
      <w:b/>
      <w:sz w:val="36"/>
      <w:szCs w:val="20"/>
      <w:lang w:val="en-GB"/>
    </w:rPr>
  </w:style>
  <w:style w:type="paragraph" w:styleId="Heading3">
    <w:name w:val="heading 3"/>
    <w:aliases w:val="Sub-Clause Paragraph,Section Header3"/>
    <w:basedOn w:val="Normal"/>
    <w:next w:val="Normal"/>
    <w:link w:val="Heading3Char"/>
    <w:qFormat/>
    <w:rsid w:val="00C11122"/>
    <w:pPr>
      <w:spacing w:after="200" w:line="240" w:lineRule="auto"/>
      <w:ind w:left="576"/>
      <w:jc w:val="both"/>
      <w:outlineLvl w:val="2"/>
    </w:pPr>
    <w:rPr>
      <w:rFonts w:ascii="Times New Roman" w:eastAsia="Times New Roman" w:hAnsi="Times New Roman" w:cs="Times New Roman"/>
      <w:sz w:val="24"/>
      <w:szCs w:val="20"/>
      <w:lang w:val="en-GB"/>
    </w:rPr>
  </w:style>
  <w:style w:type="paragraph" w:styleId="Heading4">
    <w:name w:val="heading 4"/>
    <w:aliases w:val=" Sub-Clause Sub-paragraph"/>
    <w:basedOn w:val="Sub-ClauseText"/>
    <w:next w:val="Sub-ClauseText"/>
    <w:link w:val="Heading4Char"/>
    <w:uiPriority w:val="9"/>
    <w:qFormat/>
    <w:rsid w:val="00C11122"/>
    <w:pPr>
      <w:numPr>
        <w:ilvl w:val="3"/>
        <w:numId w:val="18"/>
      </w:numPr>
      <w:outlineLvl w:val="3"/>
    </w:pPr>
  </w:style>
  <w:style w:type="paragraph" w:styleId="Heading5">
    <w:name w:val="heading 5"/>
    <w:basedOn w:val="Normal"/>
    <w:next w:val="Normal"/>
    <w:link w:val="Heading5Char"/>
    <w:qFormat/>
    <w:rsid w:val="00C11122"/>
    <w:pPr>
      <w:spacing w:after="120" w:line="240" w:lineRule="auto"/>
      <w:jc w:val="center"/>
      <w:outlineLvl w:val="4"/>
    </w:pPr>
    <w:rPr>
      <w:rFonts w:ascii="Times New Roman" w:eastAsia="Times New Roman" w:hAnsi="Times New Roman" w:cs="Times New Roman"/>
      <w:b/>
      <w:sz w:val="24"/>
      <w:szCs w:val="20"/>
      <w:lang w:val="en-GB"/>
    </w:rPr>
  </w:style>
  <w:style w:type="paragraph" w:styleId="Heading6">
    <w:name w:val="heading 6"/>
    <w:basedOn w:val="Normal"/>
    <w:next w:val="Normal"/>
    <w:link w:val="Heading6Char"/>
    <w:qFormat/>
    <w:rsid w:val="00C11122"/>
    <w:pPr>
      <w:keepNext/>
      <w:suppressAutoHyphens/>
      <w:spacing w:after="0" w:line="240" w:lineRule="auto"/>
      <w:outlineLvl w:val="5"/>
    </w:pPr>
    <w:rPr>
      <w:rFonts w:ascii="Times New Roman" w:eastAsia="Times New Roman" w:hAnsi="Times New Roman" w:cs="Times New Roman"/>
      <w:b/>
      <w:bCs/>
      <w:sz w:val="20"/>
      <w:szCs w:val="20"/>
      <w:lang w:val="en-GB"/>
    </w:rPr>
  </w:style>
  <w:style w:type="paragraph" w:styleId="Heading7">
    <w:name w:val="heading 7"/>
    <w:basedOn w:val="Normal"/>
    <w:next w:val="Normal"/>
    <w:link w:val="Heading7Char"/>
    <w:qFormat/>
    <w:rsid w:val="00C11122"/>
    <w:pPr>
      <w:keepNext/>
      <w:tabs>
        <w:tab w:val="left" w:pos="7980"/>
      </w:tabs>
      <w:suppressAutoHyphens/>
      <w:spacing w:after="0" w:line="240" w:lineRule="auto"/>
      <w:ind w:left="7980"/>
      <w:outlineLvl w:val="6"/>
    </w:pPr>
    <w:rPr>
      <w:rFonts w:ascii="Times New Roman" w:eastAsia="Times New Roman" w:hAnsi="Times New Roman" w:cs="Times New Roman"/>
      <w:b/>
      <w:sz w:val="24"/>
      <w:szCs w:val="20"/>
      <w:lang w:val="en-GB"/>
    </w:rPr>
  </w:style>
  <w:style w:type="paragraph" w:styleId="Heading8">
    <w:name w:val="heading 8"/>
    <w:basedOn w:val="Normal"/>
    <w:next w:val="Normal"/>
    <w:link w:val="Heading8Char"/>
    <w:qFormat/>
    <w:rsid w:val="00C11122"/>
    <w:pPr>
      <w:keepNext/>
      <w:suppressAutoHyphens/>
      <w:spacing w:after="0" w:line="240" w:lineRule="auto"/>
      <w:jc w:val="right"/>
      <w:outlineLvl w:val="7"/>
    </w:pPr>
    <w:rPr>
      <w:rFonts w:ascii="Times New Roman" w:eastAsia="Times New Roman" w:hAnsi="Times New Roman" w:cs="Times New Roman"/>
      <w:sz w:val="20"/>
      <w:szCs w:val="20"/>
      <w:lang w:val="en-GB"/>
    </w:rPr>
  </w:style>
  <w:style w:type="paragraph" w:styleId="Heading9">
    <w:name w:val="heading 9"/>
    <w:basedOn w:val="Normal"/>
    <w:next w:val="Normal"/>
    <w:link w:val="Heading9Char"/>
    <w:qFormat/>
    <w:rsid w:val="00C11122"/>
    <w:pPr>
      <w:spacing w:before="240" w:after="60" w:line="240" w:lineRule="auto"/>
      <w:jc w:val="both"/>
      <w:outlineLvl w:val="8"/>
    </w:pPr>
    <w:rPr>
      <w:rFonts w:ascii="Arial" w:eastAsia="Times New Roman" w:hAnsi="Arial" w:cs="Times New Roman"/>
      <w:b/>
      <w:i/>
      <w:sz w:val="18"/>
      <w:szCs w:val="20"/>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A872D9"/>
    <w:rPr>
      <w:rFonts w:ascii="Book Antiqua" w:eastAsia="Times New Roman" w:hAnsi="Book Antiqua" w:cs="Arial"/>
      <w:kern w:val="28"/>
      <w:sz w:val="24"/>
      <w:szCs w:val="24"/>
      <w:shd w:val="clear" w:color="auto" w:fill="FFFFFF"/>
      <w:lang w:val="en-GB"/>
    </w:rPr>
  </w:style>
  <w:style w:type="character" w:customStyle="1" w:styleId="Heading2Char">
    <w:name w:val="Heading 2 Char"/>
    <w:aliases w:val="Title Header2 Char"/>
    <w:basedOn w:val="DefaultParagraphFont"/>
    <w:link w:val="Heading2"/>
    <w:rsid w:val="00C11122"/>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rsid w:val="00C11122"/>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uiPriority w:val="9"/>
    <w:rsid w:val="00C11122"/>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C11122"/>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C11122"/>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C11122"/>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C11122"/>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C11122"/>
    <w:rPr>
      <w:rFonts w:ascii="Arial" w:eastAsia="Times New Roman" w:hAnsi="Arial" w:cs="Times New Roman"/>
      <w:b/>
      <w:i/>
      <w:sz w:val="18"/>
      <w:szCs w:val="20"/>
      <w:lang w:val="en-GB"/>
    </w:rPr>
  </w:style>
  <w:style w:type="numbering" w:customStyle="1" w:styleId="NoList1">
    <w:name w:val="No List1"/>
    <w:next w:val="NoList"/>
    <w:uiPriority w:val="99"/>
    <w:semiHidden/>
    <w:unhideWhenUsed/>
    <w:rsid w:val="00C11122"/>
  </w:style>
  <w:style w:type="paragraph" w:customStyle="1" w:styleId="Sub-ClauseText">
    <w:name w:val="Sub-Clause Text"/>
    <w:basedOn w:val="Normal"/>
    <w:rsid w:val="00C11122"/>
    <w:pPr>
      <w:spacing w:before="120" w:after="120" w:line="240" w:lineRule="auto"/>
      <w:jc w:val="both"/>
    </w:pPr>
    <w:rPr>
      <w:rFonts w:ascii="Times New Roman" w:eastAsia="Times New Roman" w:hAnsi="Times New Roman" w:cs="Times New Roman"/>
      <w:spacing w:val="-4"/>
      <w:sz w:val="24"/>
      <w:szCs w:val="20"/>
      <w:lang w:val="en-GB"/>
    </w:rPr>
  </w:style>
  <w:style w:type="paragraph" w:customStyle="1" w:styleId="1CharCharCharCharCharCharChar">
    <w:name w:val="1 Char Char Char Char Char Char Char"/>
    <w:basedOn w:val="Normal"/>
    <w:rsid w:val="00C11122"/>
    <w:pPr>
      <w:numPr>
        <w:numId w:val="65"/>
      </w:numPr>
      <w:tabs>
        <w:tab w:val="clear" w:pos="432"/>
      </w:tabs>
      <w:spacing w:line="240" w:lineRule="exact"/>
      <w:ind w:left="0" w:firstLine="0"/>
    </w:pPr>
    <w:rPr>
      <w:rFonts w:ascii="Arial" w:eastAsia="Times New Roman" w:hAnsi="Arial" w:cs="Times New Roman"/>
      <w:sz w:val="20"/>
      <w:szCs w:val="20"/>
    </w:rPr>
  </w:style>
  <w:style w:type="paragraph" w:customStyle="1" w:styleId="Outline">
    <w:name w:val="Outline"/>
    <w:basedOn w:val="Normal"/>
    <w:rsid w:val="00C11122"/>
    <w:pPr>
      <w:numPr>
        <w:ilvl w:val="1"/>
        <w:numId w:val="65"/>
      </w:numPr>
      <w:tabs>
        <w:tab w:val="clear" w:pos="1152"/>
      </w:tabs>
      <w:spacing w:before="240" w:after="0" w:line="240" w:lineRule="auto"/>
      <w:ind w:left="0" w:firstLine="0"/>
    </w:pPr>
    <w:rPr>
      <w:rFonts w:ascii="Times New Roman" w:eastAsia="Times New Roman" w:hAnsi="Times New Roman" w:cs="Times New Roman"/>
      <w:kern w:val="28"/>
      <w:sz w:val="24"/>
      <w:szCs w:val="20"/>
      <w:lang w:val="en-GB"/>
    </w:rPr>
  </w:style>
  <w:style w:type="paragraph" w:customStyle="1" w:styleId="Outline1">
    <w:name w:val="Outline1"/>
    <w:basedOn w:val="Outline"/>
    <w:next w:val="Outline2"/>
    <w:rsid w:val="00C11122"/>
    <w:pPr>
      <w:keepNext/>
      <w:numPr>
        <w:ilvl w:val="2"/>
      </w:numPr>
      <w:tabs>
        <w:tab w:val="clear" w:pos="1728"/>
        <w:tab w:val="num" w:pos="360"/>
      </w:tabs>
      <w:ind w:left="360" w:hanging="360"/>
    </w:pPr>
  </w:style>
  <w:style w:type="paragraph" w:customStyle="1" w:styleId="Outline2">
    <w:name w:val="Outline2"/>
    <w:basedOn w:val="Normal"/>
    <w:rsid w:val="00C11122"/>
    <w:pPr>
      <w:numPr>
        <w:ilvl w:val="3"/>
        <w:numId w:val="65"/>
      </w:numPr>
      <w:tabs>
        <w:tab w:val="clear" w:pos="2304"/>
        <w:tab w:val="num" w:pos="864"/>
      </w:tabs>
      <w:spacing w:before="240" w:after="0" w:line="240" w:lineRule="auto"/>
      <w:ind w:left="864" w:hanging="504"/>
    </w:pPr>
    <w:rPr>
      <w:rFonts w:ascii="Times New Roman" w:eastAsia="Times New Roman" w:hAnsi="Times New Roman" w:cs="Times New Roman"/>
      <w:kern w:val="28"/>
      <w:sz w:val="24"/>
      <w:szCs w:val="20"/>
      <w:lang w:val="en-GB"/>
    </w:rPr>
  </w:style>
  <w:style w:type="paragraph" w:customStyle="1" w:styleId="Outline3">
    <w:name w:val="Outline3"/>
    <w:basedOn w:val="Normal"/>
    <w:rsid w:val="00C11122"/>
    <w:pPr>
      <w:tabs>
        <w:tab w:val="num" w:pos="1368"/>
      </w:tabs>
      <w:spacing w:before="240" w:after="0" w:line="240" w:lineRule="auto"/>
      <w:ind w:left="1368" w:hanging="504"/>
    </w:pPr>
    <w:rPr>
      <w:rFonts w:ascii="Times New Roman" w:eastAsia="Times New Roman" w:hAnsi="Times New Roman" w:cs="Times New Roman"/>
      <w:kern w:val="28"/>
      <w:sz w:val="24"/>
      <w:szCs w:val="20"/>
      <w:lang w:val="en-GB"/>
    </w:rPr>
  </w:style>
  <w:style w:type="paragraph" w:customStyle="1" w:styleId="Outline4">
    <w:name w:val="Outline4"/>
    <w:basedOn w:val="Normal"/>
    <w:rsid w:val="00C11122"/>
    <w:pPr>
      <w:tabs>
        <w:tab w:val="num" w:pos="1872"/>
      </w:tabs>
      <w:spacing w:before="240" w:after="0" w:line="240" w:lineRule="auto"/>
      <w:ind w:left="1872" w:hanging="504"/>
    </w:pPr>
    <w:rPr>
      <w:rFonts w:ascii="Times New Roman" w:eastAsia="Times New Roman" w:hAnsi="Times New Roman" w:cs="Times New Roman"/>
      <w:kern w:val="28"/>
      <w:sz w:val="24"/>
      <w:szCs w:val="20"/>
      <w:lang w:val="en-GB"/>
    </w:rPr>
  </w:style>
  <w:style w:type="paragraph" w:customStyle="1" w:styleId="outlinebullet">
    <w:name w:val="outlinebullet"/>
    <w:basedOn w:val="Normal"/>
    <w:rsid w:val="00C11122"/>
    <w:pPr>
      <w:tabs>
        <w:tab w:val="left" w:pos="1440"/>
      </w:tabs>
      <w:spacing w:before="120" w:after="0" w:line="240" w:lineRule="auto"/>
      <w:ind w:left="1440" w:hanging="450"/>
    </w:pPr>
    <w:rPr>
      <w:rFonts w:ascii="Times New Roman" w:eastAsia="Times New Roman" w:hAnsi="Times New Roman" w:cs="Times New Roman"/>
      <w:sz w:val="24"/>
      <w:szCs w:val="20"/>
      <w:lang w:val="en-GB"/>
    </w:rPr>
  </w:style>
  <w:style w:type="paragraph" w:styleId="BodyText2">
    <w:name w:val="Body Text 2"/>
    <w:basedOn w:val="Normal"/>
    <w:link w:val="BodyText2Char"/>
    <w:rsid w:val="00C11122"/>
    <w:pPr>
      <w:tabs>
        <w:tab w:val="num" w:pos="360"/>
      </w:tabs>
      <w:spacing w:before="120" w:after="120" w:line="240" w:lineRule="auto"/>
      <w:ind w:left="360" w:hanging="360"/>
      <w:jc w:val="center"/>
    </w:pPr>
    <w:rPr>
      <w:rFonts w:ascii="Times New Roman" w:eastAsia="Times New Roman" w:hAnsi="Times New Roman" w:cs="Times New Roman"/>
      <w:b/>
      <w:sz w:val="28"/>
      <w:szCs w:val="20"/>
      <w:lang w:val="en-GB"/>
    </w:rPr>
  </w:style>
  <w:style w:type="character" w:customStyle="1" w:styleId="BodyText2Char">
    <w:name w:val="Body Text 2 Char"/>
    <w:basedOn w:val="DefaultParagraphFont"/>
    <w:link w:val="BodyText2"/>
    <w:rsid w:val="00C11122"/>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C11122"/>
    <w:pPr>
      <w:keepNext/>
      <w:keepLines/>
      <w:numPr>
        <w:ilvl w:val="0"/>
        <w:numId w:val="0"/>
      </w:numPr>
      <w:jc w:val="left"/>
      <w:outlineLvl w:val="9"/>
    </w:pPr>
    <w:rPr>
      <w:b/>
      <w:spacing w:val="0"/>
    </w:rPr>
  </w:style>
  <w:style w:type="paragraph" w:customStyle="1" w:styleId="Heading1-Clausename">
    <w:name w:val="Heading 1- Clause name"/>
    <w:basedOn w:val="Normal"/>
    <w:rsid w:val="00C11122"/>
    <w:pPr>
      <w:tabs>
        <w:tab w:val="num" w:pos="360"/>
      </w:tabs>
      <w:spacing w:before="120" w:after="120" w:line="240" w:lineRule="auto"/>
      <w:ind w:left="360" w:hanging="360"/>
    </w:pPr>
    <w:rPr>
      <w:rFonts w:ascii="Times New Roman" w:eastAsia="Times New Roman" w:hAnsi="Times New Roman" w:cs="Times New Roman"/>
      <w:b/>
      <w:sz w:val="24"/>
      <w:szCs w:val="20"/>
      <w:lang w:val="en-GB"/>
    </w:rPr>
  </w:style>
  <w:style w:type="paragraph" w:customStyle="1" w:styleId="P3Header1-Clauses">
    <w:name w:val="P3 Header1-Clauses"/>
    <w:basedOn w:val="Heading1-Clausename"/>
    <w:rsid w:val="00C11122"/>
    <w:pPr>
      <w:tabs>
        <w:tab w:val="clear" w:pos="360"/>
      </w:tabs>
      <w:ind w:left="0" w:firstLine="0"/>
    </w:pPr>
    <w:rPr>
      <w:b w:val="0"/>
    </w:rPr>
  </w:style>
  <w:style w:type="paragraph" w:customStyle="1" w:styleId="Header1-Clauses">
    <w:name w:val="Header 1 - Clauses"/>
    <w:basedOn w:val="Normal"/>
    <w:rsid w:val="00C11122"/>
    <w:pPr>
      <w:tabs>
        <w:tab w:val="num" w:pos="360"/>
      </w:tabs>
      <w:spacing w:before="120" w:after="120" w:line="240" w:lineRule="auto"/>
      <w:ind w:left="360" w:hanging="360"/>
    </w:pPr>
    <w:rPr>
      <w:rFonts w:ascii="Times New Roman Bold" w:eastAsia="Times New Roman" w:hAnsi="Times New Roman Bold" w:cs="Times New Roman"/>
      <w:b/>
      <w:sz w:val="24"/>
      <w:szCs w:val="20"/>
      <w:lang w:val="en-GB"/>
    </w:rPr>
  </w:style>
  <w:style w:type="paragraph" w:customStyle="1" w:styleId="sec7-clauses">
    <w:name w:val="sec7-clauses"/>
    <w:basedOn w:val="Heading1-Clausename"/>
    <w:rsid w:val="00C11122"/>
  </w:style>
  <w:style w:type="paragraph" w:customStyle="1" w:styleId="Sec1-Clauses">
    <w:name w:val="Sec1-Clauses"/>
    <w:basedOn w:val="Heading1-Clausename"/>
    <w:rsid w:val="00C11122"/>
  </w:style>
  <w:style w:type="paragraph" w:customStyle="1" w:styleId="SectionXHeader3">
    <w:name w:val="Section X Header 3"/>
    <w:basedOn w:val="Heading1"/>
    <w:autoRedefine/>
    <w:rsid w:val="00C11122"/>
    <w:pPr>
      <w:spacing w:before="120" w:after="240"/>
    </w:pPr>
    <w:rPr>
      <w:kern w:val="0"/>
      <w:sz w:val="36"/>
    </w:rPr>
  </w:style>
  <w:style w:type="paragraph" w:customStyle="1" w:styleId="i">
    <w:name w:val="(i)"/>
    <w:basedOn w:val="Normal"/>
    <w:rsid w:val="00C11122"/>
    <w:pPr>
      <w:suppressAutoHyphens/>
      <w:spacing w:after="0" w:line="240" w:lineRule="auto"/>
      <w:jc w:val="both"/>
    </w:pPr>
    <w:rPr>
      <w:rFonts w:ascii="Tms Rmn" w:eastAsia="Times New Roman" w:hAnsi="Tms Rmn" w:cs="Times New Roman"/>
      <w:sz w:val="24"/>
      <w:szCs w:val="20"/>
      <w:lang w:val="en-GB"/>
    </w:rPr>
  </w:style>
  <w:style w:type="character" w:styleId="Hyperlink">
    <w:name w:val="Hyperlink"/>
    <w:uiPriority w:val="99"/>
    <w:rsid w:val="00C11122"/>
    <w:rPr>
      <w:color w:val="0000FF"/>
      <w:u w:val="single"/>
    </w:rPr>
  </w:style>
  <w:style w:type="paragraph" w:styleId="Title">
    <w:name w:val="Title"/>
    <w:basedOn w:val="Normal"/>
    <w:link w:val="TitleChar"/>
    <w:qFormat/>
    <w:rsid w:val="00C11122"/>
    <w:pPr>
      <w:spacing w:after="0" w:line="240" w:lineRule="auto"/>
      <w:jc w:val="center"/>
    </w:pPr>
    <w:rPr>
      <w:rFonts w:ascii="Times New Roman" w:eastAsia="Times New Roman" w:hAnsi="Times New Roman" w:cs="Times New Roman"/>
      <w:b/>
      <w:sz w:val="48"/>
      <w:szCs w:val="20"/>
      <w:lang w:val="en-GB"/>
    </w:rPr>
  </w:style>
  <w:style w:type="character" w:customStyle="1" w:styleId="TitleChar">
    <w:name w:val="Title Char"/>
    <w:basedOn w:val="DefaultParagraphFont"/>
    <w:link w:val="Title"/>
    <w:rsid w:val="00C11122"/>
    <w:rPr>
      <w:rFonts w:ascii="Times New Roman" w:eastAsia="Times New Roman" w:hAnsi="Times New Roman" w:cs="Times New Roman"/>
      <w:b/>
      <w:sz w:val="48"/>
      <w:szCs w:val="20"/>
      <w:lang w:val="en-GB"/>
    </w:rPr>
  </w:style>
  <w:style w:type="paragraph" w:styleId="Footer">
    <w:name w:val="footer"/>
    <w:basedOn w:val="Normal"/>
    <w:link w:val="FooterChar"/>
    <w:rsid w:val="00C11122"/>
    <w:pPr>
      <w:tabs>
        <w:tab w:val="right" w:leader="underscore" w:pos="9504"/>
      </w:tabs>
      <w:spacing w:before="120" w:after="0" w:line="240" w:lineRule="auto"/>
    </w:pPr>
    <w:rPr>
      <w:rFonts w:ascii="Times New Roman" w:eastAsia="Times New Roman" w:hAnsi="Times New Roman" w:cs="Times New Roman"/>
      <w:sz w:val="24"/>
      <w:szCs w:val="20"/>
      <w:lang w:val="en-GB"/>
    </w:rPr>
  </w:style>
  <w:style w:type="character" w:customStyle="1" w:styleId="FooterChar">
    <w:name w:val="Footer Char"/>
    <w:basedOn w:val="DefaultParagraphFont"/>
    <w:link w:val="Footer"/>
    <w:rsid w:val="00C11122"/>
    <w:rPr>
      <w:rFonts w:ascii="Times New Roman" w:eastAsia="Times New Roman" w:hAnsi="Times New Roman" w:cs="Times New Roman"/>
      <w:sz w:val="24"/>
      <w:szCs w:val="20"/>
      <w:lang w:val="en-GB"/>
    </w:rPr>
  </w:style>
  <w:style w:type="paragraph" w:customStyle="1" w:styleId="Subtitle2">
    <w:name w:val="Subtitle 2"/>
    <w:basedOn w:val="Footer"/>
    <w:autoRedefine/>
    <w:rsid w:val="00C11122"/>
    <w:pPr>
      <w:ind w:left="360" w:hanging="360"/>
      <w:jc w:val="center"/>
      <w:outlineLvl w:val="1"/>
    </w:pPr>
    <w:rPr>
      <w:b/>
      <w:sz w:val="36"/>
    </w:rPr>
  </w:style>
  <w:style w:type="paragraph" w:styleId="List">
    <w:name w:val="List"/>
    <w:aliases w:val="1. List"/>
    <w:basedOn w:val="Normal"/>
    <w:rsid w:val="00C11122"/>
    <w:pPr>
      <w:spacing w:before="120" w:after="120" w:line="240" w:lineRule="auto"/>
      <w:ind w:left="1440"/>
      <w:jc w:val="both"/>
    </w:pPr>
    <w:rPr>
      <w:rFonts w:ascii="Times New Roman" w:eastAsia="Times New Roman" w:hAnsi="Times New Roman" w:cs="Times New Roman"/>
      <w:sz w:val="24"/>
      <w:szCs w:val="20"/>
      <w:lang w:val="en-GB"/>
    </w:rPr>
  </w:style>
  <w:style w:type="paragraph" w:customStyle="1" w:styleId="BankNormal">
    <w:name w:val="BankNormal"/>
    <w:basedOn w:val="Normal"/>
    <w:rsid w:val="00C11122"/>
    <w:pPr>
      <w:spacing w:after="240" w:line="240" w:lineRule="auto"/>
    </w:pPr>
    <w:rPr>
      <w:rFonts w:ascii="Times New Roman" w:eastAsia="Times New Roman" w:hAnsi="Times New Roman" w:cs="Times New Roman"/>
      <w:sz w:val="24"/>
      <w:szCs w:val="20"/>
      <w:lang w:val="en-GB"/>
    </w:rPr>
  </w:style>
  <w:style w:type="paragraph" w:styleId="TOC1">
    <w:name w:val="toc 1"/>
    <w:basedOn w:val="Normal"/>
    <w:next w:val="Normal"/>
    <w:rsid w:val="00C11122"/>
    <w:pPr>
      <w:spacing w:before="360" w:after="0" w:line="240" w:lineRule="auto"/>
    </w:pPr>
    <w:rPr>
      <w:rFonts w:ascii="Arial" w:eastAsia="Times New Roman" w:hAnsi="Arial" w:cs="Arial"/>
      <w:b/>
      <w:bCs/>
      <w:caps/>
      <w:sz w:val="24"/>
      <w:szCs w:val="24"/>
      <w:lang w:val="en-GB"/>
    </w:rPr>
  </w:style>
  <w:style w:type="paragraph" w:styleId="TOC2">
    <w:name w:val="toc 2"/>
    <w:basedOn w:val="Normal"/>
    <w:next w:val="Normal"/>
    <w:autoRedefine/>
    <w:rsid w:val="00C11122"/>
    <w:pPr>
      <w:tabs>
        <w:tab w:val="right" w:leader="dot" w:pos="8990"/>
      </w:tabs>
      <w:spacing w:before="240" w:after="0" w:line="240" w:lineRule="auto"/>
    </w:pPr>
    <w:rPr>
      <w:rFonts w:ascii="Times New Roman" w:eastAsia="Times New Roman" w:hAnsi="Times New Roman" w:cs="Times New Roman"/>
      <w:b/>
      <w:bCs/>
      <w:noProof/>
      <w:lang w:val="en-GB"/>
    </w:rPr>
  </w:style>
  <w:style w:type="paragraph" w:styleId="Subtitle">
    <w:name w:val="Subtitle"/>
    <w:basedOn w:val="Normal"/>
    <w:link w:val="SubtitleChar"/>
    <w:qFormat/>
    <w:rsid w:val="00C11122"/>
    <w:pPr>
      <w:spacing w:after="0" w:line="240" w:lineRule="auto"/>
      <w:jc w:val="center"/>
    </w:pPr>
    <w:rPr>
      <w:rFonts w:ascii="Times New Roman" w:eastAsia="Times New Roman" w:hAnsi="Times New Roman" w:cs="Times New Roman"/>
      <w:b/>
      <w:sz w:val="44"/>
      <w:szCs w:val="20"/>
      <w:lang w:val="en-GB"/>
    </w:rPr>
  </w:style>
  <w:style w:type="character" w:customStyle="1" w:styleId="SubtitleChar">
    <w:name w:val="Subtitle Char"/>
    <w:basedOn w:val="DefaultParagraphFont"/>
    <w:link w:val="Subtitle"/>
    <w:rsid w:val="00C11122"/>
    <w:rPr>
      <w:rFonts w:ascii="Times New Roman" w:eastAsia="Times New Roman" w:hAnsi="Times New Roman" w:cs="Times New Roman"/>
      <w:b/>
      <w:sz w:val="44"/>
      <w:szCs w:val="20"/>
      <w:lang w:val="en-GB"/>
    </w:rPr>
  </w:style>
  <w:style w:type="paragraph" w:customStyle="1" w:styleId="titulo">
    <w:name w:val="titulo"/>
    <w:basedOn w:val="Heading5"/>
    <w:rsid w:val="00C11122"/>
    <w:pPr>
      <w:spacing w:after="240"/>
    </w:pPr>
    <w:rPr>
      <w:rFonts w:ascii="Times New Roman Bold" w:hAnsi="Times New Roman Bold"/>
    </w:rPr>
  </w:style>
  <w:style w:type="paragraph" w:styleId="BodyTextIndent">
    <w:name w:val="Body Text Indent"/>
    <w:basedOn w:val="Normal"/>
    <w:link w:val="BodyTextIndentChar"/>
    <w:rsid w:val="00C11122"/>
    <w:pPr>
      <w:spacing w:after="0" w:line="240" w:lineRule="auto"/>
      <w:ind w:left="720"/>
      <w:jc w:val="both"/>
    </w:pPr>
    <w:rPr>
      <w:rFonts w:ascii="Times New Roman" w:eastAsia="Times New Roman" w:hAnsi="Times New Roman" w:cs="Times New Roman"/>
      <w:sz w:val="24"/>
      <w:szCs w:val="20"/>
      <w:lang w:val="en-GB"/>
    </w:rPr>
  </w:style>
  <w:style w:type="character" w:customStyle="1" w:styleId="BodyTextIndentChar">
    <w:name w:val="Body Text Indent Char"/>
    <w:basedOn w:val="DefaultParagraphFont"/>
    <w:link w:val="BodyTextIndent"/>
    <w:rsid w:val="00C11122"/>
    <w:rPr>
      <w:rFonts w:ascii="Times New Roman" w:eastAsia="Times New Roman" w:hAnsi="Times New Roman" w:cs="Times New Roman"/>
      <w:sz w:val="24"/>
      <w:szCs w:val="20"/>
      <w:lang w:val="en-GB"/>
    </w:rPr>
  </w:style>
  <w:style w:type="paragraph" w:styleId="ListNumber">
    <w:name w:val="List Number"/>
    <w:basedOn w:val="Normal"/>
    <w:rsid w:val="00C11122"/>
    <w:pPr>
      <w:tabs>
        <w:tab w:val="num" w:pos="432"/>
        <w:tab w:val="num" w:pos="648"/>
      </w:tabs>
      <w:spacing w:after="240" w:line="240" w:lineRule="auto"/>
      <w:ind w:left="648" w:hanging="432"/>
      <w:jc w:val="both"/>
    </w:pPr>
    <w:rPr>
      <w:rFonts w:ascii="Times New Roman" w:eastAsia="Times New Roman" w:hAnsi="Times New Roman" w:cs="Times New Roman"/>
      <w:sz w:val="24"/>
      <w:szCs w:val="20"/>
      <w:lang w:val="en-GB"/>
    </w:rPr>
  </w:style>
  <w:style w:type="paragraph" w:customStyle="1" w:styleId="SectionVHeader">
    <w:name w:val="Section V. Header"/>
    <w:basedOn w:val="Normal"/>
    <w:rsid w:val="00C11122"/>
    <w:pPr>
      <w:spacing w:after="0" w:line="240" w:lineRule="auto"/>
      <w:jc w:val="center"/>
    </w:pPr>
    <w:rPr>
      <w:rFonts w:ascii="Times New Roman" w:eastAsia="Times New Roman" w:hAnsi="Times New Roman" w:cs="Times New Roman"/>
      <w:b/>
      <w:sz w:val="36"/>
      <w:szCs w:val="20"/>
      <w:lang w:val="en-GB"/>
    </w:rPr>
  </w:style>
  <w:style w:type="paragraph" w:styleId="BodyText">
    <w:name w:val="Body Text"/>
    <w:basedOn w:val="Normal"/>
    <w:link w:val="BodyTextChar"/>
    <w:rsid w:val="00C11122"/>
    <w:pPr>
      <w:spacing w:after="0" w:line="240" w:lineRule="auto"/>
      <w:jc w:val="both"/>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rsid w:val="00C11122"/>
    <w:rPr>
      <w:rFonts w:ascii="Times New Roman" w:eastAsia="Times New Roman" w:hAnsi="Times New Roman" w:cs="Times New Roman"/>
      <w:sz w:val="24"/>
      <w:szCs w:val="20"/>
      <w:lang w:val="en-GB"/>
    </w:rPr>
  </w:style>
  <w:style w:type="paragraph" w:customStyle="1" w:styleId="Head2">
    <w:name w:val="Head 2"/>
    <w:basedOn w:val="Heading9"/>
    <w:rsid w:val="00C1112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C11122"/>
    <w:pPr>
      <w:spacing w:after="0" w:line="240" w:lineRule="auto"/>
      <w:jc w:val="both"/>
    </w:pPr>
    <w:rPr>
      <w:rFonts w:ascii="Times New Roman" w:eastAsia="Times New Roman" w:hAnsi="Times New Roman" w:cs="Times New Roman"/>
      <w:sz w:val="20"/>
      <w:szCs w:val="20"/>
      <w:lang w:val="en-GB"/>
    </w:rPr>
  </w:style>
  <w:style w:type="character" w:customStyle="1" w:styleId="FootnoteTextChar">
    <w:name w:val="Footnote Text Char"/>
    <w:basedOn w:val="DefaultParagraphFont"/>
    <w:link w:val="FootnoteText"/>
    <w:semiHidden/>
    <w:rsid w:val="00C11122"/>
    <w:rPr>
      <w:rFonts w:ascii="Times New Roman" w:eastAsia="Times New Roman" w:hAnsi="Times New Roman" w:cs="Times New Roman"/>
      <w:sz w:val="20"/>
      <w:szCs w:val="20"/>
      <w:lang w:val="en-GB"/>
    </w:rPr>
  </w:style>
  <w:style w:type="character" w:styleId="FootnoteReference">
    <w:name w:val="footnote reference"/>
    <w:semiHidden/>
    <w:rsid w:val="00C11122"/>
    <w:rPr>
      <w:vertAlign w:val="superscript"/>
    </w:rPr>
  </w:style>
  <w:style w:type="character" w:customStyle="1" w:styleId="EndnoteTextChar">
    <w:name w:val="Endnote Text Char"/>
    <w:link w:val="EndnoteText"/>
    <w:semiHidden/>
    <w:rsid w:val="00C11122"/>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C111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line="240" w:lineRule="auto"/>
      <w:jc w:val="both"/>
    </w:pPr>
    <w:rPr>
      <w:rFonts w:ascii="Times New Roman" w:eastAsia="Times New Roman" w:hAnsi="Times New Roman" w:cs="Times New Roman"/>
      <w:sz w:val="24"/>
      <w:szCs w:val="20"/>
      <w:lang w:val="en-GB"/>
    </w:rPr>
  </w:style>
  <w:style w:type="character" w:customStyle="1" w:styleId="EndnoteTextChar1">
    <w:name w:val="Endnote Text Char1"/>
    <w:basedOn w:val="DefaultParagraphFont"/>
    <w:uiPriority w:val="99"/>
    <w:semiHidden/>
    <w:rsid w:val="00C11122"/>
    <w:rPr>
      <w:sz w:val="20"/>
      <w:szCs w:val="20"/>
    </w:rPr>
  </w:style>
  <w:style w:type="character" w:styleId="PageNumber">
    <w:name w:val="page number"/>
    <w:basedOn w:val="DefaultParagraphFont"/>
    <w:rsid w:val="00C11122"/>
  </w:style>
  <w:style w:type="paragraph" w:styleId="Header">
    <w:name w:val="header"/>
    <w:basedOn w:val="Normal"/>
    <w:link w:val="HeaderChar"/>
    <w:qFormat/>
    <w:rsid w:val="00C11122"/>
    <w:pPr>
      <w:pBdr>
        <w:bottom w:val="single" w:sz="4" w:space="1" w:color="000000"/>
      </w:pBdr>
      <w:tabs>
        <w:tab w:val="right" w:pos="9000"/>
      </w:tabs>
      <w:spacing w:after="0" w:line="240" w:lineRule="auto"/>
      <w:jc w:val="both"/>
    </w:pPr>
    <w:rPr>
      <w:rFonts w:ascii="Times New Roman" w:eastAsia="Times New Roman" w:hAnsi="Times New Roman" w:cs="Times New Roman"/>
      <w:sz w:val="20"/>
      <w:szCs w:val="20"/>
      <w:lang w:val="en-GB"/>
    </w:rPr>
  </w:style>
  <w:style w:type="character" w:customStyle="1" w:styleId="HeaderChar">
    <w:name w:val="Header Char"/>
    <w:basedOn w:val="DefaultParagraphFont"/>
    <w:link w:val="Header"/>
    <w:qFormat/>
    <w:rsid w:val="00C11122"/>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C11122"/>
    <w:pPr>
      <w:spacing w:before="240" w:after="240" w:line="240" w:lineRule="auto"/>
      <w:jc w:val="center"/>
    </w:pPr>
    <w:rPr>
      <w:rFonts w:ascii="Times New Roman" w:eastAsia="Times New Roman" w:hAnsi="Times New Roman" w:cs="Times New Roman"/>
      <w:b/>
      <w:sz w:val="36"/>
      <w:szCs w:val="20"/>
      <w:lang w:val="en-GB"/>
    </w:rPr>
  </w:style>
  <w:style w:type="paragraph" w:styleId="TOC3">
    <w:name w:val="toc 3"/>
    <w:basedOn w:val="Normal"/>
    <w:next w:val="Normal"/>
    <w:autoRedefine/>
    <w:rsid w:val="00C11122"/>
    <w:pPr>
      <w:spacing w:after="0" w:line="240" w:lineRule="auto"/>
      <w:ind w:left="240"/>
    </w:pPr>
    <w:rPr>
      <w:rFonts w:ascii="Times New Roman" w:eastAsia="Times New Roman" w:hAnsi="Times New Roman" w:cs="Times New Roman"/>
      <w:sz w:val="20"/>
      <w:szCs w:val="20"/>
      <w:lang w:val="en-GB"/>
    </w:rPr>
  </w:style>
  <w:style w:type="paragraph" w:customStyle="1" w:styleId="SectionVIHeader">
    <w:name w:val="Section VI. Header"/>
    <w:basedOn w:val="SectionVHeader"/>
    <w:rsid w:val="00C11122"/>
    <w:pPr>
      <w:spacing w:before="120" w:after="240"/>
    </w:pPr>
  </w:style>
  <w:style w:type="paragraph" w:styleId="BodyTextIndent2">
    <w:name w:val="Body Text Indent 2"/>
    <w:basedOn w:val="Normal"/>
    <w:link w:val="BodyTextIndent2Char"/>
    <w:rsid w:val="00C11122"/>
    <w:pPr>
      <w:tabs>
        <w:tab w:val="num" w:pos="720"/>
      </w:tabs>
      <w:spacing w:after="0" w:line="240" w:lineRule="auto"/>
      <w:ind w:left="720" w:hanging="720"/>
    </w:pPr>
    <w:rPr>
      <w:rFonts w:ascii="Times New Roman" w:eastAsia="Times New Roman" w:hAnsi="Times New Roman" w:cs="Times New Roman"/>
      <w:sz w:val="24"/>
      <w:szCs w:val="20"/>
      <w:lang w:val="en-GB"/>
    </w:rPr>
  </w:style>
  <w:style w:type="character" w:customStyle="1" w:styleId="BodyTextIndent2Char">
    <w:name w:val="Body Text Indent 2 Char"/>
    <w:basedOn w:val="DefaultParagraphFont"/>
    <w:link w:val="BodyTextIndent2"/>
    <w:rsid w:val="00C11122"/>
    <w:rPr>
      <w:rFonts w:ascii="Times New Roman" w:eastAsia="Times New Roman" w:hAnsi="Times New Roman" w:cs="Times New Roman"/>
      <w:sz w:val="24"/>
      <w:szCs w:val="20"/>
      <w:lang w:val="en-GB"/>
    </w:rPr>
  </w:style>
  <w:style w:type="character" w:customStyle="1" w:styleId="DocumentMapChar">
    <w:name w:val="Document Map Char"/>
    <w:link w:val="DocumentMap"/>
    <w:semiHidden/>
    <w:rsid w:val="00C11122"/>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C11122"/>
    <w:pPr>
      <w:shd w:val="clear" w:color="auto" w:fill="000080"/>
      <w:spacing w:after="0" w:line="240" w:lineRule="auto"/>
    </w:pPr>
    <w:rPr>
      <w:rFonts w:ascii="Tahoma" w:eastAsia="Times New Roman" w:hAnsi="Tahoma" w:cs="Tahoma"/>
      <w:sz w:val="24"/>
      <w:szCs w:val="20"/>
      <w:lang w:val="en-GB"/>
    </w:rPr>
  </w:style>
  <w:style w:type="character" w:customStyle="1" w:styleId="DocumentMapChar1">
    <w:name w:val="Document Map Char1"/>
    <w:basedOn w:val="DefaultParagraphFont"/>
    <w:uiPriority w:val="99"/>
    <w:semiHidden/>
    <w:rsid w:val="00C11122"/>
    <w:rPr>
      <w:rFonts w:ascii="Segoe UI" w:hAnsi="Segoe UI" w:cs="Segoe UI"/>
      <w:sz w:val="16"/>
      <w:szCs w:val="16"/>
    </w:rPr>
  </w:style>
  <w:style w:type="paragraph" w:styleId="BlockText">
    <w:name w:val="Block Text"/>
    <w:basedOn w:val="Normal"/>
    <w:rsid w:val="00C11122"/>
    <w:pPr>
      <w:tabs>
        <w:tab w:val="left" w:pos="1440"/>
        <w:tab w:val="left" w:pos="1800"/>
      </w:tabs>
      <w:suppressAutoHyphens/>
      <w:spacing w:after="0" w:line="240" w:lineRule="auto"/>
      <w:ind w:left="1080" w:right="-72" w:hanging="540"/>
      <w:jc w:val="both"/>
    </w:pPr>
    <w:rPr>
      <w:rFonts w:ascii="Times New Roman" w:eastAsia="Times New Roman" w:hAnsi="Times New Roman" w:cs="Times New Roman"/>
      <w:sz w:val="24"/>
      <w:szCs w:val="20"/>
      <w:lang w:val="en-GB"/>
    </w:rPr>
  </w:style>
  <w:style w:type="paragraph" w:styleId="NormalWeb">
    <w:name w:val="Normal (Web)"/>
    <w:aliases w:val=" webb"/>
    <w:basedOn w:val="Normal"/>
    <w:uiPriority w:val="99"/>
    <w:rsid w:val="00C11122"/>
    <w:pPr>
      <w:spacing w:before="100" w:beforeAutospacing="1" w:after="100" w:afterAutospacing="1" w:line="240" w:lineRule="auto"/>
    </w:pPr>
    <w:rPr>
      <w:rFonts w:ascii="Arial Unicode MS" w:eastAsia="Arial Unicode MS" w:hAnsi="Arial Unicode MS" w:cs="Arial Unicode MS"/>
      <w:sz w:val="24"/>
      <w:szCs w:val="24"/>
      <w:lang w:val="en-GB"/>
    </w:rPr>
  </w:style>
  <w:style w:type="paragraph" w:styleId="CommentText">
    <w:name w:val="annotation text"/>
    <w:basedOn w:val="Normal"/>
    <w:link w:val="CommentTextChar"/>
    <w:rsid w:val="00C11122"/>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rsid w:val="00C11122"/>
    <w:rPr>
      <w:rFonts w:ascii="Times New Roman" w:eastAsia="Times New Roman" w:hAnsi="Times New Roman" w:cs="Times New Roman"/>
      <w:sz w:val="20"/>
      <w:szCs w:val="20"/>
      <w:lang w:val="en-GB"/>
    </w:rPr>
  </w:style>
  <w:style w:type="paragraph" w:styleId="BodyTextIndent3">
    <w:name w:val="Body Text Indent 3"/>
    <w:basedOn w:val="Normal"/>
    <w:link w:val="BodyTextIndent3Char"/>
    <w:rsid w:val="00C11122"/>
    <w:pPr>
      <w:spacing w:after="0" w:line="240" w:lineRule="auto"/>
      <w:ind w:left="1782" w:hanging="540"/>
    </w:pPr>
    <w:rPr>
      <w:rFonts w:ascii="Times New Roman" w:eastAsia="Times New Roman" w:hAnsi="Times New Roman" w:cs="Times New Roman"/>
      <w:sz w:val="24"/>
      <w:szCs w:val="20"/>
      <w:lang w:val="en-GB"/>
    </w:rPr>
  </w:style>
  <w:style w:type="character" w:customStyle="1" w:styleId="BodyTextIndent3Char">
    <w:name w:val="Body Text Indent 3 Char"/>
    <w:basedOn w:val="DefaultParagraphFont"/>
    <w:link w:val="BodyTextIndent3"/>
    <w:rsid w:val="00C11122"/>
    <w:rPr>
      <w:rFonts w:ascii="Times New Roman" w:eastAsia="Times New Roman" w:hAnsi="Times New Roman" w:cs="Times New Roman"/>
      <w:sz w:val="24"/>
      <w:szCs w:val="20"/>
      <w:lang w:val="en-GB"/>
    </w:rPr>
  </w:style>
  <w:style w:type="paragraph" w:customStyle="1" w:styleId="Head52">
    <w:name w:val="Head 5.2"/>
    <w:basedOn w:val="Normal"/>
    <w:rsid w:val="00C11122"/>
    <w:pPr>
      <w:tabs>
        <w:tab w:val="left" w:pos="533"/>
      </w:tabs>
      <w:suppressAutoHyphens/>
      <w:spacing w:after="0" w:line="240" w:lineRule="auto"/>
      <w:ind w:left="533" w:hanging="533"/>
      <w:jc w:val="both"/>
    </w:pPr>
    <w:rPr>
      <w:rFonts w:ascii="Times New Roman" w:eastAsia="Times New Roman" w:hAnsi="Times New Roman" w:cs="Times New Roman"/>
      <w:b/>
      <w:sz w:val="24"/>
      <w:szCs w:val="20"/>
      <w:lang w:val="en-GB"/>
    </w:rPr>
  </w:style>
  <w:style w:type="paragraph" w:styleId="BodyText3">
    <w:name w:val="Body Text 3"/>
    <w:basedOn w:val="Normal"/>
    <w:link w:val="BodyText3Char"/>
    <w:rsid w:val="00C11122"/>
    <w:pPr>
      <w:spacing w:after="0" w:line="240" w:lineRule="auto"/>
    </w:pPr>
    <w:rPr>
      <w:rFonts w:ascii="Times New Roman" w:eastAsia="Times New Roman" w:hAnsi="Times New Roman" w:cs="Times New Roman"/>
      <w:i/>
      <w:iCs/>
      <w:sz w:val="24"/>
      <w:szCs w:val="20"/>
      <w:lang w:val="en-GB"/>
    </w:rPr>
  </w:style>
  <w:style w:type="character" w:customStyle="1" w:styleId="BodyText3Char">
    <w:name w:val="Body Text 3 Char"/>
    <w:basedOn w:val="DefaultParagraphFont"/>
    <w:link w:val="BodyText3"/>
    <w:rsid w:val="00C11122"/>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C11122"/>
    <w:pPr>
      <w:spacing w:before="240" w:after="240" w:line="240" w:lineRule="auto"/>
      <w:jc w:val="center"/>
    </w:pPr>
    <w:rPr>
      <w:rFonts w:ascii="Times New Roman Bold" w:eastAsia="Times New Roman" w:hAnsi="Times New Roman Bold" w:cs="Times New Roman"/>
      <w:b/>
      <w:sz w:val="36"/>
      <w:szCs w:val="20"/>
      <w:lang w:val="en-GB"/>
    </w:rPr>
  </w:style>
  <w:style w:type="paragraph" w:customStyle="1" w:styleId="Document1">
    <w:name w:val="Document 1"/>
    <w:rsid w:val="00C11122"/>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C11122"/>
    <w:pPr>
      <w:suppressAutoHyphens/>
      <w:spacing w:before="480" w:after="240"/>
      <w:outlineLvl w:val="9"/>
    </w:pPr>
    <w:rPr>
      <w:rFonts w:ascii="Times New Roman Bold" w:hAnsi="Times New Roman Bold"/>
      <w:kern w:val="0"/>
      <w:sz w:val="32"/>
    </w:rPr>
  </w:style>
  <w:style w:type="paragraph" w:customStyle="1" w:styleId="Technical8">
    <w:name w:val="Technical 8"/>
    <w:rsid w:val="00C11122"/>
    <w:pPr>
      <w:tabs>
        <w:tab w:val="left" w:pos="-720"/>
      </w:tabs>
      <w:suppressAutoHyphens/>
      <w:spacing w:after="0" w:line="240" w:lineRule="auto"/>
      <w:ind w:firstLine="720"/>
    </w:pPr>
    <w:rPr>
      <w:rFonts w:ascii="Courier" w:eastAsia="Times New Roman" w:hAnsi="Courier" w:cs="Times New Roman"/>
      <w:b/>
      <w:sz w:val="24"/>
      <w:szCs w:val="20"/>
    </w:rPr>
  </w:style>
  <w:style w:type="paragraph" w:styleId="BalloonText">
    <w:name w:val="Balloon Text"/>
    <w:basedOn w:val="Normal"/>
    <w:link w:val="BalloonTextChar"/>
    <w:semiHidden/>
    <w:rsid w:val="00C11122"/>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C11122"/>
    <w:rPr>
      <w:rFonts w:ascii="Tahoma" w:eastAsia="Times New Roman" w:hAnsi="Tahoma" w:cs="Tahoma"/>
      <w:sz w:val="16"/>
      <w:szCs w:val="16"/>
      <w:lang w:val="en-GB"/>
    </w:rPr>
  </w:style>
  <w:style w:type="paragraph" w:customStyle="1" w:styleId="StyleStyleHeader1-ClausesAfter0ptLeft0Hanging">
    <w:name w:val="Style Style Header 1 - Clauses + After:  0 pt + Left:  0&quot; Hanging:..."/>
    <w:basedOn w:val="Normal"/>
    <w:rsid w:val="00C11122"/>
    <w:pPr>
      <w:tabs>
        <w:tab w:val="left" w:pos="576"/>
      </w:tabs>
      <w:spacing w:after="200" w:line="240" w:lineRule="auto"/>
      <w:ind w:left="576" w:hanging="576"/>
      <w:jc w:val="both"/>
    </w:pPr>
    <w:rPr>
      <w:rFonts w:ascii="Times New Roman" w:eastAsia="Times New Roman" w:hAnsi="Times New Roman" w:cs="Times New Roman"/>
      <w:sz w:val="24"/>
      <w:szCs w:val="20"/>
      <w:lang w:val="es-ES_tradnl"/>
    </w:rPr>
  </w:style>
  <w:style w:type="paragraph" w:customStyle="1" w:styleId="StyleHeader1-ClausesAfter0pt">
    <w:name w:val="Style Header 1 - Clauses + After:  0 pt"/>
    <w:basedOn w:val="Normal"/>
    <w:rsid w:val="00C11122"/>
    <w:pPr>
      <w:spacing w:after="200" w:line="240" w:lineRule="auto"/>
      <w:jc w:val="both"/>
    </w:pPr>
    <w:rPr>
      <w:rFonts w:ascii="Times New Roman" w:eastAsia="Times New Roman" w:hAnsi="Times New Roman" w:cs="Times New Roman"/>
      <w:bCs/>
      <w:sz w:val="24"/>
      <w:szCs w:val="20"/>
      <w:lang w:val="es-ES_tradnl"/>
    </w:rPr>
  </w:style>
  <w:style w:type="paragraph" w:customStyle="1" w:styleId="StyleHeader2-SubClausesBold">
    <w:name w:val="Style Header 2 - SubClauses + Bold"/>
    <w:basedOn w:val="Normal"/>
    <w:link w:val="StyleHeader2-SubClausesBoldChar"/>
    <w:autoRedefine/>
    <w:rsid w:val="00C11122"/>
    <w:pPr>
      <w:tabs>
        <w:tab w:val="left" w:pos="576"/>
      </w:tabs>
      <w:spacing w:after="200" w:line="240" w:lineRule="auto"/>
      <w:ind w:left="612"/>
      <w:jc w:val="both"/>
    </w:pPr>
    <w:rPr>
      <w:rFonts w:ascii="Times New Roman" w:eastAsia="Times New Roman" w:hAnsi="Times New Roman" w:cs="Times New Roman"/>
      <w:b/>
      <w:bCs/>
      <w:sz w:val="24"/>
      <w:szCs w:val="20"/>
      <w:lang w:val="es-ES_tradnl"/>
    </w:rPr>
  </w:style>
  <w:style w:type="character" w:customStyle="1" w:styleId="StyleHeader2-SubClausesBoldChar">
    <w:name w:val="Style Header 2 - SubClauses + Bold Char"/>
    <w:link w:val="StyleHeader2-SubClausesBold"/>
    <w:rsid w:val="00C11122"/>
    <w:rPr>
      <w:rFonts w:ascii="Times New Roman" w:eastAsia="Times New Roman" w:hAnsi="Times New Roman" w:cs="Times New Roman"/>
      <w:b/>
      <w:bCs/>
      <w:sz w:val="24"/>
      <w:szCs w:val="20"/>
      <w:lang w:val="es-ES_tradnl"/>
    </w:rPr>
  </w:style>
  <w:style w:type="paragraph" w:customStyle="1" w:styleId="Head22">
    <w:name w:val="Head 2.2"/>
    <w:basedOn w:val="Normal"/>
    <w:rsid w:val="00C11122"/>
    <w:pPr>
      <w:tabs>
        <w:tab w:val="left" w:pos="360"/>
      </w:tabs>
      <w:suppressAutoHyphens/>
      <w:overflowPunct w:val="0"/>
      <w:autoSpaceDE w:val="0"/>
      <w:autoSpaceDN w:val="0"/>
      <w:adjustRightInd w:val="0"/>
      <w:spacing w:after="0" w:line="240" w:lineRule="auto"/>
      <w:ind w:left="360" w:hanging="360"/>
      <w:textAlignment w:val="baseline"/>
    </w:pPr>
    <w:rPr>
      <w:rFonts w:ascii="Times New Roman" w:eastAsia="Times New Roman" w:hAnsi="Times New Roman" w:cs="Times New Roman"/>
      <w:b/>
      <w:sz w:val="24"/>
      <w:szCs w:val="20"/>
      <w:lang w:val="en-GB"/>
    </w:rPr>
  </w:style>
  <w:style w:type="paragraph" w:customStyle="1" w:styleId="Char">
    <w:name w:val="Char"/>
    <w:basedOn w:val="Normal"/>
    <w:rsid w:val="00C11122"/>
    <w:pPr>
      <w:spacing w:line="240" w:lineRule="exact"/>
    </w:pPr>
    <w:rPr>
      <w:rFonts w:ascii="Verdana" w:eastAsia="Times New Roman" w:hAnsi="Verdana" w:cs="Times New Roman"/>
      <w:sz w:val="20"/>
      <w:szCs w:val="20"/>
    </w:rPr>
  </w:style>
  <w:style w:type="paragraph" w:customStyle="1" w:styleId="Paragraphedeliste1">
    <w:name w:val="Paragraphe de liste1"/>
    <w:basedOn w:val="Normal"/>
    <w:qFormat/>
    <w:rsid w:val="00C11122"/>
    <w:pPr>
      <w:spacing w:after="0" w:line="240" w:lineRule="auto"/>
      <w:ind w:left="720"/>
    </w:pPr>
    <w:rPr>
      <w:rFonts w:ascii="Times New Roman" w:eastAsia="Times New Roman" w:hAnsi="Times New Roman" w:cs="Times New Roman"/>
      <w:sz w:val="24"/>
      <w:szCs w:val="20"/>
      <w:lang w:val="en-GB"/>
    </w:rPr>
  </w:style>
  <w:style w:type="paragraph" w:customStyle="1" w:styleId="Default">
    <w:name w:val="Default"/>
    <w:rsid w:val="00C11122"/>
    <w:pPr>
      <w:widowControl w:val="0"/>
      <w:autoSpaceDE w:val="0"/>
      <w:autoSpaceDN w:val="0"/>
      <w:adjustRightInd w:val="0"/>
      <w:spacing w:after="0" w:line="240" w:lineRule="auto"/>
    </w:pPr>
    <w:rPr>
      <w:rFonts w:ascii="Arial" w:eastAsia="Batang" w:hAnsi="Arial" w:cs="Arial"/>
      <w:sz w:val="20"/>
      <w:szCs w:val="20"/>
      <w:lang w:eastAsia="ko-KR"/>
    </w:rPr>
  </w:style>
  <w:style w:type="paragraph" w:customStyle="1" w:styleId="msolistparagraph0">
    <w:name w:val="msolistparagraph"/>
    <w:basedOn w:val="Normal"/>
    <w:rsid w:val="00C11122"/>
    <w:pPr>
      <w:spacing w:after="0" w:line="240" w:lineRule="auto"/>
      <w:ind w:left="720"/>
    </w:pPr>
    <w:rPr>
      <w:rFonts w:ascii="Calibri" w:eastAsia="Times New Roman" w:hAnsi="Calibri" w:cs="Times New Roman"/>
    </w:rPr>
  </w:style>
  <w:style w:type="character" w:styleId="Strong">
    <w:name w:val="Strong"/>
    <w:uiPriority w:val="22"/>
    <w:qFormat/>
    <w:rsid w:val="00C11122"/>
    <w:rPr>
      <w:b/>
      <w:bCs/>
    </w:rPr>
  </w:style>
  <w:style w:type="paragraph" w:customStyle="1" w:styleId="Sansinterligne1">
    <w:name w:val="Sans interligne1"/>
    <w:qFormat/>
    <w:rsid w:val="00C11122"/>
    <w:pPr>
      <w:spacing w:after="0" w:line="240" w:lineRule="auto"/>
    </w:pPr>
    <w:rPr>
      <w:rFonts w:ascii="Calibri" w:eastAsia="Calibri" w:hAnsi="Calibri" w:cs="Times New Roman"/>
    </w:rPr>
  </w:style>
  <w:style w:type="paragraph" w:styleId="ListParagraph">
    <w:name w:val="List Paragraph"/>
    <w:basedOn w:val="Normal"/>
    <w:link w:val="ListParagraphChar"/>
    <w:uiPriority w:val="34"/>
    <w:qFormat/>
    <w:rsid w:val="00C11122"/>
    <w:pPr>
      <w:spacing w:after="0" w:line="240" w:lineRule="auto"/>
      <w:ind w:left="720"/>
      <w:contextualSpacing/>
    </w:pPr>
    <w:rPr>
      <w:rFonts w:ascii="Times New Roman" w:eastAsia="Times New Roman" w:hAnsi="Times New Roman" w:cs="Times New Roman"/>
      <w:sz w:val="24"/>
      <w:szCs w:val="20"/>
      <w:lang w:val="en-GB"/>
    </w:rPr>
  </w:style>
  <w:style w:type="paragraph" w:styleId="NoSpacing">
    <w:name w:val="No Spacing"/>
    <w:link w:val="NoSpacingChar"/>
    <w:uiPriority w:val="1"/>
    <w:qFormat/>
    <w:rsid w:val="00C11122"/>
    <w:pPr>
      <w:spacing w:after="0" w:line="240" w:lineRule="auto"/>
    </w:pPr>
    <w:rPr>
      <w:rFonts w:ascii="Calibri" w:eastAsia="Calibri" w:hAnsi="Calibri" w:cs="Times New Roman"/>
    </w:rPr>
  </w:style>
  <w:style w:type="paragraph" w:customStyle="1" w:styleId="Sansinterligne2">
    <w:name w:val="Sans interligne2"/>
    <w:qFormat/>
    <w:rsid w:val="00C11122"/>
    <w:pPr>
      <w:spacing w:after="0" w:line="240" w:lineRule="auto"/>
    </w:pPr>
    <w:rPr>
      <w:rFonts w:ascii="Calibri" w:eastAsia="Calibri" w:hAnsi="Calibri" w:cs="Times New Roman"/>
    </w:rPr>
  </w:style>
  <w:style w:type="character" w:customStyle="1" w:styleId="instock1">
    <w:name w:val="instock1"/>
    <w:rsid w:val="00C11122"/>
    <w:rPr>
      <w:rFonts w:ascii="Arial" w:hAnsi="Arial" w:cs="Arial" w:hint="default"/>
      <w:b/>
      <w:bCs/>
      <w:color w:val="333333"/>
      <w:sz w:val="27"/>
      <w:szCs w:val="27"/>
    </w:rPr>
  </w:style>
  <w:style w:type="paragraph" w:customStyle="1" w:styleId="p1">
    <w:name w:val="p1"/>
    <w:basedOn w:val="Normal"/>
    <w:rsid w:val="00C11122"/>
    <w:pPr>
      <w:spacing w:before="100" w:beforeAutospacing="1" w:after="240" w:line="240" w:lineRule="auto"/>
    </w:pPr>
    <w:rPr>
      <w:rFonts w:ascii="Times New Roman" w:eastAsia="Times New Roman" w:hAnsi="Times New Roman" w:cs="Times New Roman"/>
      <w:sz w:val="24"/>
      <w:szCs w:val="24"/>
    </w:rPr>
  </w:style>
  <w:style w:type="paragraph" w:customStyle="1" w:styleId="Pa5">
    <w:name w:val="Pa5"/>
    <w:basedOn w:val="Normal"/>
    <w:next w:val="Normal"/>
    <w:uiPriority w:val="99"/>
    <w:rsid w:val="00C11122"/>
    <w:pPr>
      <w:autoSpaceDE w:val="0"/>
      <w:autoSpaceDN w:val="0"/>
      <w:adjustRightInd w:val="0"/>
      <w:spacing w:after="0" w:line="161" w:lineRule="atLeast"/>
    </w:pPr>
    <w:rPr>
      <w:rFonts w:ascii="Museo Sans For Dell 300" w:eastAsia="Calibri" w:hAnsi="Museo Sans For Dell 300" w:cs="Times New Roman"/>
      <w:sz w:val="24"/>
      <w:szCs w:val="24"/>
    </w:rPr>
  </w:style>
  <w:style w:type="character" w:customStyle="1" w:styleId="A9">
    <w:name w:val="A9"/>
    <w:uiPriority w:val="99"/>
    <w:rsid w:val="00C11122"/>
    <w:rPr>
      <w:rFonts w:ascii="Museo Sans For Dell 100" w:hAnsi="Museo Sans For Dell 100" w:cs="Museo Sans For Dell 100"/>
      <w:color w:val="3E444F"/>
      <w:sz w:val="12"/>
      <w:szCs w:val="12"/>
    </w:rPr>
  </w:style>
  <w:style w:type="character" w:customStyle="1" w:styleId="A6">
    <w:name w:val="A6"/>
    <w:uiPriority w:val="99"/>
    <w:rsid w:val="00C11122"/>
    <w:rPr>
      <w:rFonts w:cs="Museo Sans For Dell 300"/>
      <w:color w:val="3E444F"/>
      <w:sz w:val="9"/>
      <w:szCs w:val="9"/>
    </w:rPr>
  </w:style>
  <w:style w:type="character" w:customStyle="1" w:styleId="A10">
    <w:name w:val="A10"/>
    <w:uiPriority w:val="99"/>
    <w:rsid w:val="00C11122"/>
    <w:rPr>
      <w:rFonts w:ascii="Museo Sans For Dell 100" w:hAnsi="Museo Sans For Dell 100" w:cs="Museo Sans For Dell 100"/>
      <w:color w:val="3E444F"/>
      <w:sz w:val="7"/>
      <w:szCs w:val="7"/>
    </w:rPr>
  </w:style>
  <w:style w:type="character" w:customStyle="1" w:styleId="A11">
    <w:name w:val="A11"/>
    <w:uiPriority w:val="99"/>
    <w:rsid w:val="00C11122"/>
    <w:rPr>
      <w:rFonts w:ascii="Museo Sans For Dell 100" w:hAnsi="Museo Sans For Dell 100" w:cs="Museo Sans For Dell 100"/>
      <w:color w:val="3E444F"/>
      <w:sz w:val="12"/>
      <w:szCs w:val="12"/>
      <w:u w:val="single"/>
    </w:rPr>
  </w:style>
  <w:style w:type="character" w:customStyle="1" w:styleId="A12">
    <w:name w:val="A12"/>
    <w:uiPriority w:val="99"/>
    <w:rsid w:val="00C11122"/>
    <w:rPr>
      <w:rFonts w:ascii="Museo Sans For Dell 100" w:hAnsi="Museo Sans For Dell 100" w:cs="Museo Sans For Dell 100"/>
      <w:color w:val="3E444F"/>
      <w:sz w:val="7"/>
      <w:szCs w:val="7"/>
      <w:u w:val="single"/>
    </w:rPr>
  </w:style>
  <w:style w:type="character" w:styleId="Emphasis">
    <w:name w:val="Emphasis"/>
    <w:qFormat/>
    <w:rsid w:val="00C11122"/>
    <w:rPr>
      <w:i/>
      <w:iCs/>
    </w:rPr>
  </w:style>
  <w:style w:type="character" w:customStyle="1" w:styleId="themebody1">
    <w:name w:val="themebody1"/>
    <w:rsid w:val="00C11122"/>
    <w:rPr>
      <w:color w:val="FFFFFF"/>
    </w:rPr>
  </w:style>
  <w:style w:type="character" w:customStyle="1" w:styleId="z-TopofFormChar">
    <w:name w:val="z-Top of Form Char"/>
    <w:link w:val="z-TopofForm"/>
    <w:uiPriority w:val="99"/>
    <w:semiHidden/>
    <w:rsid w:val="00C11122"/>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C1112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C11122"/>
    <w:rPr>
      <w:rFonts w:ascii="Arial" w:hAnsi="Arial" w:cs="Arial"/>
      <w:vanish/>
      <w:sz w:val="16"/>
      <w:szCs w:val="16"/>
    </w:rPr>
  </w:style>
  <w:style w:type="character" w:customStyle="1" w:styleId="z-BottomofFormChar">
    <w:name w:val="z-Bottom of Form Char"/>
    <w:link w:val="z-BottomofForm"/>
    <w:uiPriority w:val="99"/>
    <w:semiHidden/>
    <w:rsid w:val="00C1112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1112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C11122"/>
    <w:rPr>
      <w:rFonts w:ascii="Arial" w:hAnsi="Arial" w:cs="Arial"/>
      <w:vanish/>
      <w:sz w:val="16"/>
      <w:szCs w:val="16"/>
    </w:rPr>
  </w:style>
  <w:style w:type="character" w:customStyle="1" w:styleId="slicetext1">
    <w:name w:val="slicetext1"/>
    <w:rsid w:val="00C11122"/>
    <w:rPr>
      <w:color w:val="000000"/>
    </w:rPr>
  </w:style>
  <w:style w:type="paragraph" w:customStyle="1" w:styleId="rghn">
    <w:name w:val="rg_hn"/>
    <w:basedOn w:val="Normal"/>
    <w:rsid w:val="00C11122"/>
    <w:pPr>
      <w:spacing w:after="0" w:line="288" w:lineRule="auto"/>
      <w:ind w:left="15" w:right="15"/>
    </w:pPr>
    <w:rPr>
      <w:rFonts w:ascii="Times New Roman" w:eastAsia="Times New Roman" w:hAnsi="Times New Roman" w:cs="Times New Roman"/>
      <w:sz w:val="24"/>
      <w:szCs w:val="24"/>
    </w:rPr>
  </w:style>
  <w:style w:type="paragraph" w:customStyle="1" w:styleId="rghr">
    <w:name w:val="rg_hr"/>
    <w:basedOn w:val="Normal"/>
    <w:rsid w:val="00C11122"/>
    <w:pPr>
      <w:spacing w:after="0" w:line="240" w:lineRule="auto"/>
      <w:ind w:left="15" w:right="15"/>
    </w:pPr>
    <w:rPr>
      <w:rFonts w:ascii="Times New Roman" w:eastAsia="Times New Roman" w:hAnsi="Times New Roman" w:cs="Times New Roman"/>
      <w:color w:val="009933"/>
      <w:sz w:val="24"/>
      <w:szCs w:val="24"/>
    </w:rPr>
  </w:style>
  <w:style w:type="paragraph" w:customStyle="1" w:styleId="rgha">
    <w:name w:val="rg_ha"/>
    <w:basedOn w:val="Normal"/>
    <w:rsid w:val="00C11122"/>
    <w:pPr>
      <w:spacing w:after="0" w:line="240" w:lineRule="auto"/>
      <w:ind w:left="15" w:right="15"/>
    </w:pPr>
    <w:rPr>
      <w:rFonts w:ascii="Times New Roman" w:eastAsia="Times New Roman" w:hAnsi="Times New Roman" w:cs="Times New Roman"/>
      <w:color w:val="666666"/>
      <w:sz w:val="24"/>
      <w:szCs w:val="24"/>
    </w:rPr>
  </w:style>
  <w:style w:type="paragraph" w:customStyle="1" w:styleId="rght">
    <w:name w:val="rg_ht"/>
    <w:basedOn w:val="Normal"/>
    <w:rsid w:val="00C11122"/>
    <w:pPr>
      <w:spacing w:after="0" w:line="288" w:lineRule="auto"/>
      <w:ind w:left="15" w:right="15"/>
    </w:pPr>
    <w:rPr>
      <w:rFonts w:ascii="Times New Roman" w:eastAsia="Times New Roman" w:hAnsi="Times New Roman" w:cs="Times New Roman"/>
      <w:sz w:val="30"/>
      <w:szCs w:val="30"/>
    </w:rPr>
  </w:style>
  <w:style w:type="paragraph" w:customStyle="1" w:styleId="H3">
    <w:name w:val="H3"/>
    <w:basedOn w:val="Normal"/>
    <w:next w:val="Normal"/>
    <w:uiPriority w:val="99"/>
    <w:rsid w:val="00C11122"/>
    <w:pPr>
      <w:keepNext/>
      <w:autoSpaceDE w:val="0"/>
      <w:autoSpaceDN w:val="0"/>
      <w:adjustRightInd w:val="0"/>
      <w:spacing w:before="100" w:after="100" w:line="240" w:lineRule="auto"/>
      <w:outlineLvl w:val="3"/>
    </w:pPr>
    <w:rPr>
      <w:rFonts w:ascii="Times New Roman" w:eastAsia="Calibri" w:hAnsi="Times New Roman" w:cs="Times New Roman"/>
      <w:b/>
      <w:bCs/>
      <w:sz w:val="28"/>
      <w:szCs w:val="28"/>
    </w:rPr>
  </w:style>
  <w:style w:type="character" w:customStyle="1" w:styleId="hpconsumableblockheadertext">
    <w:name w:val="hpconsumableblockheadertext"/>
    <w:rsid w:val="00C11122"/>
    <w:rPr>
      <w:rFonts w:ascii="Helvetica" w:hAnsi="Helvetica" w:hint="default"/>
      <w:sz w:val="15"/>
      <w:szCs w:val="15"/>
    </w:rPr>
  </w:style>
  <w:style w:type="character" w:customStyle="1" w:styleId="CommentSubjectChar">
    <w:name w:val="Comment Subject Char"/>
    <w:link w:val="CommentSubject"/>
    <w:rsid w:val="00C11122"/>
    <w:rPr>
      <w:rFonts w:ascii="Calibri" w:eastAsia="Calibri" w:hAnsi="Calibri" w:cs="Times New Roman"/>
      <w:b/>
      <w:bCs/>
      <w:sz w:val="20"/>
      <w:szCs w:val="20"/>
      <w:lang w:val="en-GB"/>
    </w:rPr>
  </w:style>
  <w:style w:type="paragraph" w:styleId="CommentSubject">
    <w:name w:val="annotation subject"/>
    <w:basedOn w:val="CommentText"/>
    <w:next w:val="CommentText"/>
    <w:link w:val="CommentSubjectChar"/>
    <w:unhideWhenUsed/>
    <w:rsid w:val="00C11122"/>
    <w:pPr>
      <w:spacing w:after="200" w:line="276" w:lineRule="auto"/>
    </w:pPr>
    <w:rPr>
      <w:rFonts w:ascii="Calibri" w:eastAsia="Calibri" w:hAnsi="Calibri"/>
      <w:b/>
      <w:bCs/>
    </w:rPr>
  </w:style>
  <w:style w:type="character" w:customStyle="1" w:styleId="CommentSubjectChar1">
    <w:name w:val="Comment Subject Char1"/>
    <w:basedOn w:val="CommentTextChar"/>
    <w:uiPriority w:val="99"/>
    <w:semiHidden/>
    <w:rsid w:val="00C11122"/>
    <w:rPr>
      <w:rFonts w:ascii="Times New Roman" w:eastAsia="Times New Roman" w:hAnsi="Times New Roman" w:cs="Times New Roman"/>
      <w:b/>
      <w:bCs/>
      <w:sz w:val="20"/>
      <w:szCs w:val="20"/>
      <w:lang w:val="en-GB"/>
    </w:rPr>
  </w:style>
  <w:style w:type="character" w:customStyle="1" w:styleId="imgblock">
    <w:name w:val="imgblock"/>
    <w:basedOn w:val="DefaultParagraphFont"/>
    <w:rsid w:val="00C11122"/>
  </w:style>
  <w:style w:type="character" w:customStyle="1" w:styleId="descblock">
    <w:name w:val="descblock"/>
    <w:basedOn w:val="DefaultParagraphFont"/>
    <w:rsid w:val="00C11122"/>
  </w:style>
  <w:style w:type="character" w:customStyle="1" w:styleId="para">
    <w:name w:val="para"/>
    <w:basedOn w:val="DefaultParagraphFont"/>
    <w:rsid w:val="00C11122"/>
  </w:style>
  <w:style w:type="character" w:customStyle="1" w:styleId="lnk">
    <w:name w:val="lnk"/>
    <w:basedOn w:val="DefaultParagraphFont"/>
    <w:rsid w:val="00C11122"/>
  </w:style>
  <w:style w:type="character" w:customStyle="1" w:styleId="technotelink">
    <w:name w:val="technote_link"/>
    <w:basedOn w:val="DefaultParagraphFont"/>
    <w:rsid w:val="00C11122"/>
  </w:style>
  <w:style w:type="character" w:customStyle="1" w:styleId="topmodulelabel1">
    <w:name w:val="topmodulelabel1"/>
    <w:rsid w:val="00C11122"/>
    <w:rPr>
      <w:b/>
      <w:bCs/>
    </w:rPr>
  </w:style>
  <w:style w:type="character" w:customStyle="1" w:styleId="vmid1">
    <w:name w:val="vmid1"/>
    <w:basedOn w:val="DefaultParagraphFont"/>
    <w:rsid w:val="00C11122"/>
  </w:style>
  <w:style w:type="character" w:customStyle="1" w:styleId="large1">
    <w:name w:val="large1"/>
    <w:rsid w:val="00C11122"/>
    <w:rPr>
      <w:sz w:val="26"/>
      <w:szCs w:val="26"/>
    </w:rPr>
  </w:style>
  <w:style w:type="character" w:customStyle="1" w:styleId="small1">
    <w:name w:val="small1"/>
    <w:rsid w:val="00C11122"/>
    <w:rPr>
      <w:sz w:val="22"/>
      <w:szCs w:val="22"/>
    </w:rPr>
  </w:style>
  <w:style w:type="character" w:customStyle="1" w:styleId="bvrrnumber">
    <w:name w:val="bvrrnumber"/>
    <w:basedOn w:val="DefaultParagraphFont"/>
    <w:rsid w:val="00C11122"/>
  </w:style>
  <w:style w:type="character" w:customStyle="1" w:styleId="bvrrseparatortext">
    <w:name w:val="bvrrseparatortext"/>
    <w:basedOn w:val="DefaultParagraphFont"/>
    <w:rsid w:val="00C11122"/>
  </w:style>
  <w:style w:type="character" w:customStyle="1" w:styleId="bvrrhistogramtitletext">
    <w:name w:val="bvrrhistogramtitletext"/>
    <w:basedOn w:val="DefaultParagraphFont"/>
    <w:rsid w:val="00C11122"/>
  </w:style>
  <w:style w:type="character" w:customStyle="1" w:styleId="bvrrcount">
    <w:name w:val="bvrrcount"/>
    <w:basedOn w:val="DefaultParagraphFont"/>
    <w:rsid w:val="00C11122"/>
  </w:style>
  <w:style w:type="character" w:customStyle="1" w:styleId="bvrrhiststarlabeltext">
    <w:name w:val="bvrrhiststarlabeltext"/>
    <w:basedOn w:val="DefaultParagraphFont"/>
    <w:rsid w:val="00C11122"/>
  </w:style>
  <w:style w:type="character" w:customStyle="1" w:styleId="bvrrhistabslabel">
    <w:name w:val="bvrrhistabslabel"/>
    <w:basedOn w:val="DefaultParagraphFont"/>
    <w:rsid w:val="00C11122"/>
  </w:style>
  <w:style w:type="character" w:customStyle="1" w:styleId="bvrrlabel">
    <w:name w:val="bvrrlabel"/>
    <w:basedOn w:val="DefaultParagraphFont"/>
    <w:rsid w:val="00C11122"/>
  </w:style>
  <w:style w:type="character" w:customStyle="1" w:styleId="bvrrbuyagainpercentage">
    <w:name w:val="bvrrbuyagainpercentage"/>
    <w:basedOn w:val="DefaultParagraphFont"/>
    <w:rsid w:val="00C11122"/>
  </w:style>
  <w:style w:type="character" w:customStyle="1" w:styleId="bvrrratingsummarylinkreadprefix">
    <w:name w:val="bvrrratingsummarylinkreadprefix"/>
    <w:basedOn w:val="DefaultParagraphFont"/>
    <w:rsid w:val="00C11122"/>
  </w:style>
  <w:style w:type="character" w:customStyle="1" w:styleId="bvrrratingsummarylinkwriteprefix">
    <w:name w:val="bvrrratingsummarylinkwriteprefix"/>
    <w:basedOn w:val="DefaultParagraphFont"/>
    <w:rsid w:val="00C11122"/>
  </w:style>
  <w:style w:type="character" w:customStyle="1" w:styleId="highlights1">
    <w:name w:val="highlights1"/>
    <w:rsid w:val="00C11122"/>
    <w:rPr>
      <w:rFonts w:ascii="Arial" w:hAnsi="Arial" w:cs="Arial" w:hint="default"/>
      <w:b/>
      <w:bCs/>
      <w:sz w:val="30"/>
      <w:szCs w:val="30"/>
    </w:rPr>
  </w:style>
  <w:style w:type="character" w:customStyle="1" w:styleId="boxblkbold1">
    <w:name w:val="boxblkbold1"/>
    <w:rsid w:val="00C11122"/>
    <w:rPr>
      <w:rFonts w:ascii="Arial" w:hAnsi="Arial" w:cs="Arial" w:hint="default"/>
      <w:b/>
      <w:bCs/>
      <w:sz w:val="21"/>
      <w:szCs w:val="21"/>
    </w:rPr>
  </w:style>
  <w:style w:type="character" w:customStyle="1" w:styleId="bold">
    <w:name w:val="bold"/>
    <w:basedOn w:val="DefaultParagraphFont"/>
    <w:rsid w:val="00C11122"/>
  </w:style>
  <w:style w:type="character" w:customStyle="1" w:styleId="shortdesc">
    <w:name w:val="shortdesc"/>
    <w:basedOn w:val="DefaultParagraphFont"/>
    <w:rsid w:val="00C11122"/>
  </w:style>
  <w:style w:type="character" w:customStyle="1" w:styleId="adddesc">
    <w:name w:val="adddesc"/>
    <w:basedOn w:val="DefaultParagraphFont"/>
    <w:rsid w:val="00C11122"/>
  </w:style>
  <w:style w:type="character" w:styleId="FollowedHyperlink">
    <w:name w:val="FollowedHyperlink"/>
    <w:uiPriority w:val="99"/>
    <w:rsid w:val="00C11122"/>
    <w:rPr>
      <w:color w:val="800080"/>
      <w:u w:val="single"/>
    </w:rPr>
  </w:style>
  <w:style w:type="character" w:customStyle="1" w:styleId="BalloonTextChar1">
    <w:name w:val="Balloon Text Char1"/>
    <w:uiPriority w:val="99"/>
    <w:semiHidden/>
    <w:rsid w:val="00C11122"/>
    <w:rPr>
      <w:rFonts w:ascii="Tahoma" w:eastAsia="Times New Roman" w:hAnsi="Tahoma" w:cs="Tahoma"/>
      <w:sz w:val="16"/>
      <w:szCs w:val="16"/>
      <w:lang w:val="en-GB"/>
    </w:rPr>
  </w:style>
  <w:style w:type="table" w:styleId="TableGrid">
    <w:name w:val="Table Grid"/>
    <w:basedOn w:val="TableNormal"/>
    <w:uiPriority w:val="59"/>
    <w:qFormat/>
    <w:rsid w:val="00C11122"/>
    <w:pPr>
      <w:numPr>
        <w:numId w:val="71"/>
      </w:numPr>
      <w:tabs>
        <w:tab w:val="num" w:pos="360"/>
        <w:tab w:val="num" w:pos="432"/>
        <w:tab w:val="num" w:pos="720"/>
      </w:tabs>
      <w:spacing w:after="0" w:line="240" w:lineRule="auto"/>
      <w:ind w:left="432" w:hanging="432"/>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2">
    <w:name w:val="Title2"/>
    <w:basedOn w:val="Normal"/>
    <w:rsid w:val="00C11122"/>
    <w:pPr>
      <w:numPr>
        <w:numId w:val="68"/>
      </w:numPr>
      <w:spacing w:after="0" w:line="240" w:lineRule="auto"/>
    </w:pPr>
    <w:rPr>
      <w:rFonts w:ascii="Times New Roman" w:eastAsia="Times New Roman" w:hAnsi="Times New Roman" w:cs="Times New Roman"/>
      <w:sz w:val="24"/>
      <w:szCs w:val="20"/>
      <w:lang w:val="fr-FR"/>
    </w:rPr>
  </w:style>
  <w:style w:type="character" w:customStyle="1" w:styleId="hps">
    <w:name w:val="hps"/>
    <w:rsid w:val="00C11122"/>
  </w:style>
  <w:style w:type="character" w:customStyle="1" w:styleId="NoSpacingChar">
    <w:name w:val="No Spacing Char"/>
    <w:link w:val="NoSpacing"/>
    <w:uiPriority w:val="1"/>
    <w:rsid w:val="00C11122"/>
    <w:rPr>
      <w:rFonts w:ascii="Calibri" w:eastAsia="Calibri" w:hAnsi="Calibri" w:cs="Times New Roman"/>
    </w:rPr>
  </w:style>
  <w:style w:type="paragraph" w:customStyle="1" w:styleId="font0">
    <w:name w:val="font0"/>
    <w:basedOn w:val="Normal"/>
    <w:rsid w:val="00C11122"/>
    <w:pPr>
      <w:spacing w:before="100" w:beforeAutospacing="1" w:after="100" w:afterAutospacing="1" w:line="240" w:lineRule="auto"/>
    </w:pPr>
    <w:rPr>
      <w:rFonts w:ascii="Calibri" w:eastAsia="Times New Roman" w:hAnsi="Calibri" w:cs="Times New Roman"/>
      <w:color w:val="000000"/>
    </w:rPr>
  </w:style>
  <w:style w:type="paragraph" w:customStyle="1" w:styleId="font5">
    <w:name w:val="font5"/>
    <w:basedOn w:val="Normal"/>
    <w:rsid w:val="00C11122"/>
    <w:pPr>
      <w:spacing w:before="100" w:beforeAutospacing="1" w:after="100" w:afterAutospacing="1" w:line="240" w:lineRule="auto"/>
    </w:pPr>
    <w:rPr>
      <w:rFonts w:ascii="Arial" w:eastAsia="Times New Roman" w:hAnsi="Arial" w:cs="Arial"/>
      <w:color w:val="000000"/>
    </w:rPr>
  </w:style>
  <w:style w:type="paragraph" w:customStyle="1" w:styleId="font6">
    <w:name w:val="font6"/>
    <w:basedOn w:val="Normal"/>
    <w:rsid w:val="00C11122"/>
    <w:pPr>
      <w:spacing w:before="100" w:beforeAutospacing="1" w:after="100" w:afterAutospacing="1" w:line="240" w:lineRule="auto"/>
    </w:pPr>
    <w:rPr>
      <w:rFonts w:ascii="Arial" w:eastAsia="Times New Roman" w:hAnsi="Arial" w:cs="Arial"/>
      <w:b/>
      <w:bCs/>
      <w:color w:val="000000"/>
    </w:rPr>
  </w:style>
  <w:style w:type="paragraph" w:customStyle="1" w:styleId="font7">
    <w:name w:val="font7"/>
    <w:basedOn w:val="Normal"/>
    <w:rsid w:val="00C11122"/>
    <w:pPr>
      <w:spacing w:before="100" w:beforeAutospacing="1" w:after="100" w:afterAutospacing="1" w:line="240" w:lineRule="auto"/>
    </w:pPr>
    <w:rPr>
      <w:rFonts w:ascii="Times New Roman" w:eastAsia="Times New Roman" w:hAnsi="Times New Roman" w:cs="Times New Roman"/>
      <w:b/>
      <w:bCs/>
      <w:i/>
      <w:iCs/>
      <w:color w:val="000000"/>
    </w:rPr>
  </w:style>
  <w:style w:type="paragraph" w:customStyle="1" w:styleId="font8">
    <w:name w:val="font8"/>
    <w:basedOn w:val="Normal"/>
    <w:rsid w:val="00C11122"/>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font9">
    <w:name w:val="font9"/>
    <w:basedOn w:val="Normal"/>
    <w:rsid w:val="00C11122"/>
    <w:pPr>
      <w:spacing w:before="100" w:beforeAutospacing="1" w:after="100" w:afterAutospacing="1" w:line="240" w:lineRule="auto"/>
    </w:pPr>
    <w:rPr>
      <w:rFonts w:ascii="Times New Roman" w:eastAsia="Times New Roman" w:hAnsi="Times New Roman" w:cs="Times New Roman"/>
      <w:color w:val="000000"/>
      <w:sz w:val="18"/>
      <w:szCs w:val="18"/>
    </w:rPr>
  </w:style>
  <w:style w:type="paragraph" w:customStyle="1" w:styleId="xl65">
    <w:name w:val="xl65"/>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66">
    <w:name w:val="xl66"/>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rPr>
  </w:style>
  <w:style w:type="paragraph" w:customStyle="1" w:styleId="xl67">
    <w:name w:val="xl67"/>
    <w:basedOn w:val="Normal"/>
    <w:rsid w:val="00C11122"/>
    <w:pPr>
      <w:spacing w:before="100" w:beforeAutospacing="1" w:after="100" w:afterAutospacing="1" w:line="240" w:lineRule="auto"/>
      <w:jc w:val="center"/>
      <w:textAlignment w:val="center"/>
    </w:pPr>
    <w:rPr>
      <w:rFonts w:ascii="Times New Roman" w:eastAsia="Times New Roman" w:hAnsi="Times New Roman" w:cs="Times New Roman"/>
      <w:b/>
      <w:bCs/>
      <w:sz w:val="36"/>
      <w:szCs w:val="36"/>
    </w:rPr>
  </w:style>
  <w:style w:type="paragraph" w:customStyle="1" w:styleId="xl68">
    <w:name w:val="xl68"/>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rPr>
  </w:style>
  <w:style w:type="paragraph" w:customStyle="1" w:styleId="xl69">
    <w:name w:val="xl69"/>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2">
    <w:name w:val="xl72"/>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20"/>
      <w:szCs w:val="20"/>
    </w:rPr>
  </w:style>
  <w:style w:type="paragraph" w:customStyle="1" w:styleId="xl73">
    <w:name w:val="xl73"/>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4">
    <w:name w:val="xl74"/>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5">
    <w:name w:val="xl75"/>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76">
    <w:name w:val="xl76"/>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16"/>
      <w:szCs w:val="16"/>
    </w:rPr>
  </w:style>
  <w:style w:type="paragraph" w:customStyle="1" w:styleId="xl77">
    <w:name w:val="xl77"/>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18"/>
      <w:szCs w:val="18"/>
    </w:rPr>
  </w:style>
  <w:style w:type="paragraph" w:customStyle="1" w:styleId="xl78">
    <w:name w:val="xl78"/>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79">
    <w:name w:val="xl79"/>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80">
    <w:name w:val="xl80"/>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rPr>
  </w:style>
  <w:style w:type="paragraph" w:customStyle="1" w:styleId="xl81">
    <w:name w:val="xl81"/>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i/>
      <w:iCs/>
      <w:sz w:val="24"/>
      <w:szCs w:val="24"/>
    </w:rPr>
  </w:style>
  <w:style w:type="paragraph" w:customStyle="1" w:styleId="xl82">
    <w:name w:val="xl82"/>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i/>
      <w:iCs/>
      <w:sz w:val="24"/>
      <w:szCs w:val="24"/>
    </w:rPr>
  </w:style>
  <w:style w:type="paragraph" w:customStyle="1" w:styleId="xl83">
    <w:name w:val="xl83"/>
    <w:basedOn w:val="Normal"/>
    <w:rsid w:val="00C1112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4">
    <w:name w:val="xl84"/>
    <w:basedOn w:val="Normal"/>
    <w:rsid w:val="00C1112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5">
    <w:name w:val="xl85"/>
    <w:basedOn w:val="Normal"/>
    <w:rsid w:val="00C1112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86">
    <w:name w:val="xl86"/>
    <w:basedOn w:val="Normal"/>
    <w:rsid w:val="00C11122"/>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87">
    <w:name w:val="xl87"/>
    <w:basedOn w:val="Normal"/>
    <w:rsid w:val="00C11122"/>
    <w:pPr>
      <w:pBdr>
        <w:top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88">
    <w:name w:val="xl88"/>
    <w:basedOn w:val="Normal"/>
    <w:rsid w:val="00C11122"/>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sz w:val="24"/>
      <w:szCs w:val="24"/>
    </w:rPr>
  </w:style>
  <w:style w:type="table" w:customStyle="1" w:styleId="TableGrid1">
    <w:name w:val="Table Grid1"/>
    <w:basedOn w:val="TableNormal"/>
    <w:next w:val="TableGrid"/>
    <w:uiPriority w:val="59"/>
    <w:rsid w:val="00C1112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C11122"/>
  </w:style>
  <w:style w:type="character" w:customStyle="1" w:styleId="ml10">
    <w:name w:val="ml10"/>
    <w:rsid w:val="00C11122"/>
  </w:style>
  <w:style w:type="paragraph" w:customStyle="1" w:styleId="font10">
    <w:name w:val="font10"/>
    <w:basedOn w:val="Normal"/>
    <w:rsid w:val="00C11122"/>
    <w:pPr>
      <w:spacing w:before="100" w:beforeAutospacing="1" w:after="100" w:afterAutospacing="1" w:line="240" w:lineRule="auto"/>
    </w:pPr>
    <w:rPr>
      <w:rFonts w:ascii="Times New Roman" w:eastAsia="Times New Roman" w:hAnsi="Times New Roman" w:cs="Times New Roman"/>
      <w:color w:val="668DBD"/>
      <w:sz w:val="24"/>
      <w:szCs w:val="24"/>
    </w:rPr>
  </w:style>
  <w:style w:type="paragraph" w:customStyle="1" w:styleId="font11">
    <w:name w:val="font11"/>
    <w:basedOn w:val="Normal"/>
    <w:rsid w:val="00C11122"/>
    <w:pPr>
      <w:spacing w:before="100" w:beforeAutospacing="1" w:after="100" w:afterAutospacing="1" w:line="240" w:lineRule="auto"/>
    </w:pPr>
    <w:rPr>
      <w:rFonts w:ascii="Times New Roman" w:eastAsia="Times New Roman" w:hAnsi="Times New Roman" w:cs="Times New Roman"/>
      <w:color w:val="333333"/>
      <w:sz w:val="24"/>
      <w:szCs w:val="24"/>
    </w:rPr>
  </w:style>
  <w:style w:type="paragraph" w:customStyle="1" w:styleId="xl89">
    <w:name w:val="xl89"/>
    <w:basedOn w:val="Normal"/>
    <w:rsid w:val="00C11122"/>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sz w:val="24"/>
      <w:szCs w:val="24"/>
    </w:rPr>
  </w:style>
  <w:style w:type="paragraph" w:customStyle="1" w:styleId="xl90">
    <w:name w:val="xl90"/>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91">
    <w:name w:val="xl91"/>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92">
    <w:name w:val="xl92"/>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3">
    <w:name w:val="xl93"/>
    <w:basedOn w:val="Normal"/>
    <w:rsid w:val="00C111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4">
    <w:name w:val="xl94"/>
    <w:basedOn w:val="Normal"/>
    <w:rsid w:val="00C11122"/>
    <w:pPr>
      <w:spacing w:before="100" w:beforeAutospacing="1" w:after="100" w:afterAutospacing="1" w:line="240" w:lineRule="auto"/>
      <w:textAlignment w:val="top"/>
    </w:pPr>
    <w:rPr>
      <w:rFonts w:ascii="Times New Roman" w:eastAsia="Times New Roman" w:hAnsi="Times New Roman" w:cs="Times New Roman"/>
      <w:b/>
      <w:bCs/>
      <w:sz w:val="36"/>
      <w:szCs w:val="36"/>
    </w:rPr>
  </w:style>
  <w:style w:type="paragraph" w:customStyle="1" w:styleId="xl95">
    <w:name w:val="xl95"/>
    <w:basedOn w:val="Normal"/>
    <w:rsid w:val="00C1112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96">
    <w:name w:val="xl96"/>
    <w:basedOn w:val="Normal"/>
    <w:rsid w:val="00C11122"/>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97">
    <w:name w:val="xl97"/>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98">
    <w:name w:val="xl98"/>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9">
    <w:name w:val="xl99"/>
    <w:basedOn w:val="Normal"/>
    <w:rsid w:val="00C111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ILPDOrganisationname">
    <w:name w:val="ILPD Organisation name"/>
    <w:rsid w:val="0024530F"/>
    <w:pPr>
      <w:spacing w:after="0" w:line="240" w:lineRule="auto"/>
    </w:pPr>
    <w:rPr>
      <w:rFonts w:ascii="Copperplate" w:eastAsia="Times New Roman" w:hAnsi="Copperplate" w:cs="Arial"/>
      <w:b/>
      <w:bCs/>
      <w:color w:val="000000"/>
      <w:spacing w:val="40"/>
      <w:kern w:val="28"/>
      <w:sz w:val="24"/>
      <w:szCs w:val="24"/>
      <w:lang w:val="en-GB" w:eastAsia="en-GB"/>
    </w:rPr>
  </w:style>
  <w:style w:type="paragraph" w:customStyle="1" w:styleId="ILPDslogan">
    <w:name w:val="ILPD slogan"/>
    <w:rsid w:val="0024530F"/>
    <w:pPr>
      <w:spacing w:after="0" w:line="240" w:lineRule="auto"/>
    </w:pPr>
    <w:rPr>
      <w:rFonts w:ascii="Copperplate" w:eastAsia="Times New Roman" w:hAnsi="Copperplate" w:cs="Arial"/>
      <w:b/>
      <w:i/>
      <w:color w:val="000000"/>
      <w:kern w:val="28"/>
      <w:sz w:val="20"/>
      <w:szCs w:val="20"/>
      <w:lang w:val="en-GB" w:eastAsia="en-GB"/>
    </w:rPr>
  </w:style>
  <w:style w:type="character" w:customStyle="1" w:styleId="shorttext">
    <w:name w:val="short_text"/>
    <w:basedOn w:val="DefaultParagraphFont"/>
    <w:rsid w:val="00EE1C26"/>
  </w:style>
  <w:style w:type="character" w:styleId="CommentReference">
    <w:name w:val="annotation reference"/>
    <w:basedOn w:val="DefaultParagraphFont"/>
    <w:uiPriority w:val="99"/>
    <w:semiHidden/>
    <w:unhideWhenUsed/>
    <w:rsid w:val="00C129BC"/>
    <w:rPr>
      <w:sz w:val="16"/>
      <w:szCs w:val="16"/>
    </w:rPr>
  </w:style>
  <w:style w:type="character" w:customStyle="1" w:styleId="jlqj4b">
    <w:name w:val="jlqj4b"/>
    <w:basedOn w:val="DefaultParagraphFont"/>
    <w:rsid w:val="00FE477C"/>
  </w:style>
  <w:style w:type="character" w:styleId="UnresolvedMention">
    <w:name w:val="Unresolved Mention"/>
    <w:basedOn w:val="DefaultParagraphFont"/>
    <w:uiPriority w:val="99"/>
    <w:semiHidden/>
    <w:unhideWhenUsed/>
    <w:rsid w:val="00DD3603"/>
    <w:rPr>
      <w:color w:val="605E5C"/>
      <w:shd w:val="clear" w:color="auto" w:fill="E1DFDD"/>
    </w:rPr>
  </w:style>
  <w:style w:type="character" w:customStyle="1" w:styleId="shadowctoradiotitle3hpq">
    <w:name w:val="shadowcto_radiotitle__3_hpq"/>
    <w:basedOn w:val="DefaultParagraphFont"/>
    <w:rsid w:val="00717D6C"/>
  </w:style>
  <w:style w:type="paragraph" w:styleId="HTMLPreformatted">
    <w:name w:val="HTML Preformatted"/>
    <w:basedOn w:val="Normal"/>
    <w:link w:val="HTMLPreformattedChar"/>
    <w:uiPriority w:val="99"/>
    <w:unhideWhenUsed/>
    <w:qFormat/>
    <w:rsid w:val="00B603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60338"/>
    <w:rPr>
      <w:rFonts w:ascii="Courier New" w:eastAsia="Times New Roman" w:hAnsi="Courier New" w:cs="Courier New"/>
      <w:sz w:val="20"/>
      <w:szCs w:val="20"/>
    </w:rPr>
  </w:style>
  <w:style w:type="character" w:customStyle="1" w:styleId="ListParagraphChar">
    <w:name w:val="List Paragraph Char"/>
    <w:link w:val="ListParagraph"/>
    <w:uiPriority w:val="34"/>
    <w:rsid w:val="003C381C"/>
    <w:rPr>
      <w:rFonts w:ascii="Times New Roman" w:eastAsia="Times New Roman" w:hAnsi="Times New Roman" w:cs="Times New Roman"/>
      <w:sz w:val="24"/>
      <w:szCs w:val="20"/>
      <w:lang w:val="en-GB"/>
    </w:rPr>
  </w:style>
  <w:style w:type="character" w:customStyle="1" w:styleId="a-size-medium">
    <w:name w:val="a-size-medium"/>
    <w:basedOn w:val="DefaultParagraphFont"/>
    <w:rsid w:val="007E2679"/>
  </w:style>
  <w:style w:type="character" w:customStyle="1" w:styleId="a-size-large">
    <w:name w:val="a-size-large"/>
    <w:basedOn w:val="DefaultParagraphFont"/>
    <w:rsid w:val="007E2679"/>
  </w:style>
  <w:style w:type="character" w:customStyle="1" w:styleId="v9tjod">
    <w:name w:val="v9tjod"/>
    <w:basedOn w:val="DefaultParagraphFont"/>
    <w:rsid w:val="007E26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365432">
      <w:bodyDiv w:val="1"/>
      <w:marLeft w:val="0"/>
      <w:marRight w:val="0"/>
      <w:marTop w:val="0"/>
      <w:marBottom w:val="0"/>
      <w:divBdr>
        <w:top w:val="none" w:sz="0" w:space="0" w:color="auto"/>
        <w:left w:val="none" w:sz="0" w:space="0" w:color="auto"/>
        <w:bottom w:val="none" w:sz="0" w:space="0" w:color="auto"/>
        <w:right w:val="none" w:sz="0" w:space="0" w:color="auto"/>
      </w:divBdr>
    </w:div>
    <w:div w:id="1142381512">
      <w:bodyDiv w:val="1"/>
      <w:marLeft w:val="0"/>
      <w:marRight w:val="0"/>
      <w:marTop w:val="0"/>
      <w:marBottom w:val="0"/>
      <w:divBdr>
        <w:top w:val="none" w:sz="0" w:space="0" w:color="auto"/>
        <w:left w:val="none" w:sz="0" w:space="0" w:color="auto"/>
        <w:bottom w:val="none" w:sz="0" w:space="0" w:color="auto"/>
        <w:right w:val="none" w:sz="0" w:space="0" w:color="auto"/>
      </w:divBdr>
    </w:div>
    <w:div w:id="1239174434">
      <w:bodyDiv w:val="1"/>
      <w:marLeft w:val="0"/>
      <w:marRight w:val="0"/>
      <w:marTop w:val="0"/>
      <w:marBottom w:val="0"/>
      <w:divBdr>
        <w:top w:val="none" w:sz="0" w:space="0" w:color="auto"/>
        <w:left w:val="none" w:sz="0" w:space="0" w:color="auto"/>
        <w:bottom w:val="none" w:sz="0" w:space="0" w:color="auto"/>
        <w:right w:val="none" w:sz="0" w:space="0" w:color="auto"/>
      </w:divBdr>
    </w:div>
    <w:div w:id="192860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mailto:rppa@rwanda1.rw" TargetMode="External"/><Relationship Id="rId12" Type="http://schemas.openxmlformats.org/officeDocument/2006/relationships/hyperlink" Target="https://www.precisionroller.com/maintenance-kits-for-hp-laserjet-enterprise-700-m712dn/details_79300.html"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ppa.gov.rw" TargetMode="External"/><Relationship Id="rId24" Type="http://schemas.openxmlformats.org/officeDocument/2006/relationships/hyperlink" Target="mailto:erick.shirimpumu@ilpd.ac.rw" TargetMode="Externa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eader" Target="header4.xml"/><Relationship Id="rId10" Type="http://schemas.openxmlformats.org/officeDocument/2006/relationships/hyperlink" Target="http://www.umucyo.gov.rw"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www.umucyo.gov.rw" TargetMode="External"/><Relationship Id="rId14" Type="http://schemas.openxmlformats.org/officeDocument/2006/relationships/image" Target="media/image3.png"/><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64</Pages>
  <Words>18652</Words>
  <Characters>106317</Characters>
  <Application>Microsoft Office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Emmanuel Nsenga</dc:creator>
  <cp:lastModifiedBy>ILPD User</cp:lastModifiedBy>
  <cp:revision>22</cp:revision>
  <cp:lastPrinted>2017-09-21T09:16:00Z</cp:lastPrinted>
  <dcterms:created xsi:type="dcterms:W3CDTF">2025-11-20T13:11:00Z</dcterms:created>
  <dcterms:modified xsi:type="dcterms:W3CDTF">2025-11-20T15:41:00Z</dcterms:modified>
</cp:coreProperties>
</file>